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E41F4" w14:textId="77777777" w:rsidR="0022140E" w:rsidRDefault="00085E67" w:rsidP="001A165D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CONNECTEUR WMS</w:t>
      </w:r>
      <w:r w:rsidR="0022140E" w:rsidRPr="0022140E">
        <w:rPr>
          <w:b/>
          <w:sz w:val="48"/>
          <w:szCs w:val="48"/>
          <w:u w:val="single"/>
        </w:rPr>
        <w:t> </w:t>
      </w:r>
      <w:r w:rsidR="0022140E">
        <w:rPr>
          <w:b/>
          <w:sz w:val="48"/>
          <w:szCs w:val="48"/>
          <w:u w:val="single"/>
        </w:rPr>
        <w:t xml:space="preserve">pour </w:t>
      </w:r>
      <w:r w:rsidR="00755FD5">
        <w:rPr>
          <w:b/>
          <w:sz w:val="48"/>
          <w:szCs w:val="48"/>
          <w:u w:val="single"/>
        </w:rPr>
        <w:t xml:space="preserve">Sage </w:t>
      </w:r>
      <w:r w:rsidR="0022140E">
        <w:rPr>
          <w:b/>
          <w:sz w:val="48"/>
          <w:szCs w:val="48"/>
          <w:u w:val="single"/>
        </w:rPr>
        <w:t xml:space="preserve">X3 </w:t>
      </w:r>
      <w:r w:rsidR="000B337F">
        <w:rPr>
          <w:b/>
          <w:sz w:val="48"/>
          <w:szCs w:val="48"/>
          <w:u w:val="single"/>
        </w:rPr>
        <w:t>V1</w:t>
      </w:r>
      <w:r w:rsidR="005F0BAD">
        <w:rPr>
          <w:b/>
          <w:sz w:val="48"/>
          <w:szCs w:val="48"/>
          <w:u w:val="single"/>
        </w:rPr>
        <w:t>2</w:t>
      </w:r>
    </w:p>
    <w:p w14:paraId="5734D3C7" w14:textId="77777777" w:rsidR="0022140E" w:rsidRDefault="00631D60" w:rsidP="001A165D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 xml:space="preserve">Notes, </w:t>
      </w:r>
      <w:proofErr w:type="spellStart"/>
      <w:r w:rsidR="0022140E" w:rsidRPr="0022140E">
        <w:rPr>
          <w:b/>
          <w:sz w:val="48"/>
          <w:szCs w:val="48"/>
          <w:u w:val="single"/>
        </w:rPr>
        <w:t>pré-requis</w:t>
      </w:r>
      <w:proofErr w:type="spellEnd"/>
      <w:r>
        <w:rPr>
          <w:b/>
          <w:sz w:val="48"/>
          <w:szCs w:val="48"/>
          <w:u w:val="single"/>
        </w:rPr>
        <w:t>, F.A.Q</w:t>
      </w:r>
      <w:r w:rsidR="00B85FAA">
        <w:rPr>
          <w:b/>
          <w:sz w:val="48"/>
          <w:szCs w:val="48"/>
          <w:u w:val="single"/>
        </w:rPr>
        <w:t xml:space="preserve"> </w:t>
      </w:r>
      <w:proofErr w:type="gramStart"/>
      <w:r w:rsidR="00B85FAA">
        <w:rPr>
          <w:b/>
          <w:sz w:val="48"/>
          <w:szCs w:val="48"/>
          <w:u w:val="single"/>
        </w:rPr>
        <w:t xml:space="preserve">et </w:t>
      </w:r>
      <w:r w:rsidR="00013F4E">
        <w:rPr>
          <w:b/>
          <w:sz w:val="48"/>
          <w:szCs w:val="48"/>
          <w:u w:val="single"/>
        </w:rPr>
        <w:t xml:space="preserve"> Annexe</w:t>
      </w:r>
      <w:proofErr w:type="gramEnd"/>
      <w:r>
        <w:rPr>
          <w:b/>
          <w:sz w:val="48"/>
          <w:szCs w:val="48"/>
          <w:u w:val="single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A165D" w14:paraId="02BF4D19" w14:textId="77777777" w:rsidTr="00BE5EFC">
        <w:tc>
          <w:tcPr>
            <w:tcW w:w="4606" w:type="dxa"/>
          </w:tcPr>
          <w:p w14:paraId="20AD6498" w14:textId="77777777" w:rsidR="001A165D" w:rsidRDefault="001A165D" w:rsidP="001A165D">
            <w:pPr>
              <w:jc w:val="center"/>
              <w:rPr>
                <w:b/>
                <w:sz w:val="48"/>
                <w:szCs w:val="48"/>
                <w:u w:val="single"/>
              </w:rPr>
            </w:pPr>
          </w:p>
        </w:tc>
        <w:tc>
          <w:tcPr>
            <w:tcW w:w="4606" w:type="dxa"/>
          </w:tcPr>
          <w:p w14:paraId="36F8D2E4" w14:textId="77777777" w:rsidR="001A165D" w:rsidRDefault="001A165D" w:rsidP="001A165D">
            <w:pPr>
              <w:jc w:val="center"/>
              <w:rPr>
                <w:b/>
                <w:sz w:val="48"/>
                <w:szCs w:val="48"/>
                <w:u w:val="single"/>
              </w:rPr>
            </w:pPr>
          </w:p>
        </w:tc>
      </w:tr>
    </w:tbl>
    <w:p w14:paraId="7FFD6A81" w14:textId="77777777" w:rsidR="0022140E" w:rsidRDefault="0022140E" w:rsidP="001A165D">
      <w:pPr>
        <w:jc w:val="center"/>
      </w:pPr>
    </w:p>
    <w:p w14:paraId="37EBE06F" w14:textId="77777777" w:rsidR="0022140E" w:rsidRDefault="0022140E" w:rsidP="004E5F55">
      <w:pPr>
        <w:pStyle w:val="Paragraphedeliste"/>
        <w:numPr>
          <w:ilvl w:val="0"/>
          <w:numId w:val="1"/>
        </w:numPr>
        <w:jc w:val="both"/>
        <w:rPr>
          <w:b/>
          <w:color w:val="4F6228" w:themeColor="accent3" w:themeShade="80"/>
          <w:sz w:val="32"/>
          <w:szCs w:val="32"/>
          <w:u w:val="single"/>
        </w:rPr>
      </w:pPr>
      <w:proofErr w:type="spellStart"/>
      <w:r w:rsidRPr="0088522E">
        <w:rPr>
          <w:b/>
          <w:color w:val="4F6228" w:themeColor="accent3" w:themeShade="80"/>
          <w:sz w:val="32"/>
          <w:szCs w:val="32"/>
          <w:u w:val="single"/>
        </w:rPr>
        <w:t>Pré-requis</w:t>
      </w:r>
      <w:proofErr w:type="spellEnd"/>
    </w:p>
    <w:p w14:paraId="6F0DDFC2" w14:textId="77777777" w:rsidR="00F860B3" w:rsidRPr="0088522E" w:rsidRDefault="00F860B3" w:rsidP="004E5F55">
      <w:pPr>
        <w:pStyle w:val="Paragraphedeliste"/>
        <w:jc w:val="both"/>
        <w:rPr>
          <w:b/>
          <w:color w:val="4F6228" w:themeColor="accent3" w:themeShade="80"/>
          <w:sz w:val="32"/>
          <w:szCs w:val="32"/>
          <w:u w:val="single"/>
        </w:rPr>
      </w:pPr>
    </w:p>
    <w:p w14:paraId="024E02BA" w14:textId="77777777" w:rsidR="0022140E" w:rsidRDefault="0022140E" w:rsidP="004E5F55">
      <w:pPr>
        <w:pStyle w:val="Paragraphedeliste"/>
        <w:numPr>
          <w:ilvl w:val="0"/>
          <w:numId w:val="2"/>
        </w:numPr>
        <w:jc w:val="both"/>
        <w:rPr>
          <w:b/>
          <w:color w:val="76923C" w:themeColor="accent3" w:themeShade="BF"/>
          <w:sz w:val="24"/>
          <w:szCs w:val="24"/>
        </w:rPr>
      </w:pPr>
      <w:r w:rsidRPr="0088522E">
        <w:rPr>
          <w:b/>
          <w:color w:val="76923C" w:themeColor="accent3" w:themeShade="BF"/>
          <w:sz w:val="24"/>
          <w:szCs w:val="24"/>
        </w:rPr>
        <w:t xml:space="preserve">Version de Sage </w:t>
      </w:r>
      <w:r w:rsidR="00292E08">
        <w:rPr>
          <w:b/>
          <w:color w:val="76923C" w:themeColor="accent3" w:themeShade="BF"/>
          <w:sz w:val="24"/>
          <w:szCs w:val="24"/>
        </w:rPr>
        <w:t>GEODE GX</w:t>
      </w:r>
    </w:p>
    <w:p w14:paraId="05CB46C2" w14:textId="77777777" w:rsidR="00292E08" w:rsidRDefault="00292E08" w:rsidP="00292E08">
      <w:pPr>
        <w:pStyle w:val="Paragraphedeliste"/>
        <w:numPr>
          <w:ilvl w:val="0"/>
          <w:numId w:val="7"/>
        </w:numPr>
        <w:jc w:val="both"/>
      </w:pPr>
      <w:r>
        <w:t xml:space="preserve">La version de Sage GEODE GX doit être au minimum la </w:t>
      </w:r>
      <w:r w:rsidR="00EC55A4">
        <w:t xml:space="preserve">version </w:t>
      </w:r>
      <w:r>
        <w:t>v</w:t>
      </w:r>
      <w:r w:rsidR="006033F0">
        <w:t>1</w:t>
      </w:r>
      <w:r w:rsidR="005F0BAD">
        <w:t>2</w:t>
      </w:r>
      <w:r w:rsidR="008A4935">
        <w:t xml:space="preserve"> Patch </w:t>
      </w:r>
      <w:r w:rsidR="000B337F">
        <w:t>1</w:t>
      </w:r>
      <w:r w:rsidR="008A4935">
        <w:t xml:space="preserve"> </w:t>
      </w:r>
      <w:r w:rsidR="004F5B0B">
        <w:t xml:space="preserve">ou </w:t>
      </w:r>
      <w:proofErr w:type="gramStart"/>
      <w:r w:rsidR="004F5B0B">
        <w:t xml:space="preserve">supérieur </w:t>
      </w:r>
      <w:r>
        <w:t>,</w:t>
      </w:r>
      <w:proofErr w:type="gramEnd"/>
      <w:r>
        <w:t xml:space="preserve"> dans les éditions Standard </w:t>
      </w:r>
      <w:r w:rsidR="004F5B0B">
        <w:t xml:space="preserve">, Advanced  et </w:t>
      </w:r>
      <w:r>
        <w:t>Premium.</w:t>
      </w:r>
    </w:p>
    <w:p w14:paraId="626621E5" w14:textId="77777777" w:rsidR="00292E08" w:rsidRDefault="00292E08" w:rsidP="00292E08">
      <w:pPr>
        <w:ind w:left="1080"/>
        <w:jc w:val="both"/>
      </w:pPr>
    </w:p>
    <w:p w14:paraId="032F3F7A" w14:textId="77777777" w:rsidR="00292E08" w:rsidRPr="0088522E" w:rsidRDefault="00292E08" w:rsidP="00292E08">
      <w:pPr>
        <w:pStyle w:val="Paragraphedeliste"/>
        <w:numPr>
          <w:ilvl w:val="0"/>
          <w:numId w:val="2"/>
        </w:numPr>
        <w:jc w:val="both"/>
        <w:rPr>
          <w:b/>
          <w:color w:val="76923C" w:themeColor="accent3" w:themeShade="BF"/>
          <w:sz w:val="24"/>
          <w:szCs w:val="24"/>
        </w:rPr>
      </w:pPr>
      <w:r w:rsidRPr="0088522E">
        <w:rPr>
          <w:b/>
          <w:color w:val="76923C" w:themeColor="accent3" w:themeShade="BF"/>
          <w:sz w:val="24"/>
          <w:szCs w:val="24"/>
        </w:rPr>
        <w:t>Version de Sage X3</w:t>
      </w:r>
    </w:p>
    <w:p w14:paraId="46A2E816" w14:textId="030FB705" w:rsidR="00E16DE8" w:rsidRDefault="0022140E" w:rsidP="00E16DE8">
      <w:pPr>
        <w:ind w:left="1080"/>
        <w:jc w:val="both"/>
      </w:pPr>
      <w:r>
        <w:t xml:space="preserve">Dans la présente version, </w:t>
      </w:r>
      <w:r w:rsidR="00085E67">
        <w:t>le connecteur WMS</w:t>
      </w:r>
      <w:r>
        <w:t xml:space="preserve"> est conçu pour s’installer sur Sage X3 </w:t>
      </w:r>
      <w:r w:rsidR="006033F0">
        <w:t>V1</w:t>
      </w:r>
      <w:r w:rsidR="005F0BAD">
        <w:t>2</w:t>
      </w:r>
      <w:r w:rsidR="001A715A">
        <w:t>.</w:t>
      </w:r>
      <w:r w:rsidR="000D5ABD">
        <w:t xml:space="preserve"> La version de patch minimum est celle se trouvant dans le nom des fichiers </w:t>
      </w:r>
      <w:proofErr w:type="gramStart"/>
      <w:r w:rsidR="00E16DE8">
        <w:t>p</w:t>
      </w:r>
      <w:r w:rsidR="000D5ABD">
        <w:t>atch</w:t>
      </w:r>
      <w:r w:rsidR="00DA6CCD">
        <w:t> </w:t>
      </w:r>
      <w:r w:rsidR="00E16DE8">
        <w:t>.Exemple</w:t>
      </w:r>
      <w:proofErr w:type="gramEnd"/>
      <w:r w:rsidR="00E16DE8">
        <w:t> : X3I_002_</w:t>
      </w:r>
      <w:r w:rsidR="00021C91">
        <w:rPr>
          <w:b/>
        </w:rPr>
        <w:t>0</w:t>
      </w:r>
      <w:r w:rsidR="00DE1B0E">
        <w:rPr>
          <w:b/>
        </w:rPr>
        <w:t>3</w:t>
      </w:r>
      <w:r w:rsidR="00666902">
        <w:rPr>
          <w:b/>
        </w:rPr>
        <w:t>5</w:t>
      </w:r>
      <w:r w:rsidR="00E16DE8">
        <w:t>_</w:t>
      </w:r>
      <w:r w:rsidR="000B337F">
        <w:t>R0</w:t>
      </w:r>
      <w:r w:rsidR="005F0BAD">
        <w:t>9</w:t>
      </w:r>
      <w:r w:rsidR="000B337F">
        <w:t>0</w:t>
      </w:r>
      <w:r w:rsidR="00E16DE8">
        <w:t xml:space="preserve">.dat signifie que le </w:t>
      </w:r>
      <w:r w:rsidR="00D300C7">
        <w:t>n</w:t>
      </w:r>
      <w:r w:rsidR="00E16DE8">
        <w:t>iveau de patch minimum est le patch</w:t>
      </w:r>
      <w:r w:rsidR="004F30BF">
        <w:t xml:space="preserve"> </w:t>
      </w:r>
      <w:r w:rsidR="00DE1B0E">
        <w:t>3</w:t>
      </w:r>
      <w:r w:rsidR="00666902">
        <w:t>5</w:t>
      </w:r>
      <w:r w:rsidR="00C32EE4">
        <w:t xml:space="preserve"> </w:t>
      </w:r>
      <w:r w:rsidR="006033F0">
        <w:t>de la V1</w:t>
      </w:r>
      <w:r w:rsidR="005F0BAD">
        <w:t>2</w:t>
      </w:r>
      <w:r w:rsidR="00666902">
        <w:t xml:space="preserve"> (2024 R1)</w:t>
      </w:r>
      <w:r w:rsidR="00E16DE8">
        <w:t>.</w:t>
      </w:r>
    </w:p>
    <w:p w14:paraId="72AE79BF" w14:textId="77777777" w:rsidR="00292E08" w:rsidRDefault="00292E08" w:rsidP="004E5F55">
      <w:pPr>
        <w:pStyle w:val="Paragraphedeliste"/>
        <w:numPr>
          <w:ilvl w:val="0"/>
          <w:numId w:val="4"/>
        </w:numPr>
        <w:jc w:val="both"/>
      </w:pPr>
      <w:r>
        <w:t xml:space="preserve">Les </w:t>
      </w:r>
      <w:proofErr w:type="gramStart"/>
      <w:r>
        <w:t>modules  Achats</w:t>
      </w:r>
      <w:proofErr w:type="gramEnd"/>
      <w:r>
        <w:t>, Ventes et Stock doivent être actifs.</w:t>
      </w:r>
    </w:p>
    <w:p w14:paraId="2A81787E" w14:textId="77777777" w:rsidR="0088522E" w:rsidRDefault="0088522E" w:rsidP="004E5F55">
      <w:pPr>
        <w:pStyle w:val="Paragraphedeliste"/>
        <w:ind w:left="1440"/>
        <w:jc w:val="both"/>
      </w:pPr>
    </w:p>
    <w:p w14:paraId="43F84706" w14:textId="77777777" w:rsidR="00887971" w:rsidRDefault="00887971" w:rsidP="00887971">
      <w:pPr>
        <w:pStyle w:val="Paragraphedeliste"/>
        <w:numPr>
          <w:ilvl w:val="0"/>
          <w:numId w:val="4"/>
        </w:numPr>
        <w:jc w:val="both"/>
      </w:pPr>
      <w:proofErr w:type="gramStart"/>
      <w:r w:rsidRPr="00887971">
        <w:t>le</w:t>
      </w:r>
      <w:proofErr w:type="gramEnd"/>
      <w:r w:rsidRPr="00887971">
        <w:t xml:space="preserve"> module "</w:t>
      </w:r>
      <w:r w:rsidR="00610F15">
        <w:t xml:space="preserve">Module </w:t>
      </w:r>
      <w:proofErr w:type="spellStart"/>
      <w:r w:rsidRPr="00887971">
        <w:t>Sp</w:t>
      </w:r>
      <w:r w:rsidR="00610F15">
        <w:t>e</w:t>
      </w:r>
      <w:proofErr w:type="spellEnd"/>
      <w:r w:rsidRPr="00887971">
        <w:t xml:space="preserve"> 1" </w:t>
      </w:r>
      <w:r>
        <w:t>doit être actif.</w:t>
      </w:r>
    </w:p>
    <w:p w14:paraId="26C99570" w14:textId="77777777" w:rsidR="00887971" w:rsidRDefault="00887971" w:rsidP="00887971">
      <w:pPr>
        <w:pStyle w:val="Paragraphedeliste"/>
      </w:pPr>
    </w:p>
    <w:p w14:paraId="1E769E84" w14:textId="77777777" w:rsidR="0022140E" w:rsidRDefault="0022140E" w:rsidP="004E5F55">
      <w:pPr>
        <w:pStyle w:val="Paragraphedeliste"/>
        <w:numPr>
          <w:ilvl w:val="0"/>
          <w:numId w:val="4"/>
        </w:numPr>
        <w:jc w:val="both"/>
      </w:pPr>
      <w:r>
        <w:t>A quelques semaines près, les fichiers d’installation sont compatibles avec la dernière liste de patches distribuée par Sage.</w:t>
      </w:r>
      <w:r w:rsidR="001A715A">
        <w:t xml:space="preserve"> La compatibilité n’est donc pas garantie pour les listes de patches précédentes.</w:t>
      </w:r>
    </w:p>
    <w:p w14:paraId="47ABE39A" w14:textId="77777777" w:rsidR="0088522E" w:rsidRDefault="0088522E" w:rsidP="004E5F55">
      <w:pPr>
        <w:pStyle w:val="Paragraphedeliste"/>
        <w:ind w:left="1440"/>
        <w:jc w:val="both"/>
      </w:pPr>
    </w:p>
    <w:p w14:paraId="284766E2" w14:textId="77777777" w:rsidR="001A715A" w:rsidRDefault="001A715A" w:rsidP="004E5F55">
      <w:pPr>
        <w:pStyle w:val="Paragraphedeliste"/>
        <w:numPr>
          <w:ilvl w:val="0"/>
          <w:numId w:val="4"/>
        </w:numPr>
        <w:jc w:val="both"/>
      </w:pPr>
      <w:r>
        <w:t xml:space="preserve">A chaque </w:t>
      </w:r>
      <w:r w:rsidR="0003350D">
        <w:t>nouvelle release du module</w:t>
      </w:r>
      <w:r>
        <w:t xml:space="preserve"> </w:t>
      </w:r>
      <w:r w:rsidR="00085E67">
        <w:t>connecteur WMS</w:t>
      </w:r>
      <w:r>
        <w:t>, il est bon de consulter</w:t>
      </w:r>
      <w:r w:rsidR="0050168F">
        <w:t>, s’il existe,</w:t>
      </w:r>
      <w:r>
        <w:t xml:space="preserve"> le fichier </w:t>
      </w:r>
      <w:r w:rsidR="0053783A">
        <w:t xml:space="preserve">joint </w:t>
      </w:r>
      <w:r w:rsidRPr="0088522E">
        <w:rPr>
          <w:b/>
        </w:rPr>
        <w:t>Changelog</w:t>
      </w:r>
      <w:r>
        <w:t xml:space="preserve"> afin de prendre connaissance des éventuelles évolutions du module.</w:t>
      </w:r>
    </w:p>
    <w:p w14:paraId="5642C112" w14:textId="77777777" w:rsidR="006112F5" w:rsidRDefault="006112F5" w:rsidP="006112F5">
      <w:pPr>
        <w:pStyle w:val="Paragraphedeliste"/>
      </w:pPr>
    </w:p>
    <w:p w14:paraId="59F5A8A1" w14:textId="77777777" w:rsidR="006112F5" w:rsidRPr="00580752" w:rsidRDefault="006112F5" w:rsidP="006112F5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  <w:rPr>
          <w:b/>
        </w:rPr>
      </w:pPr>
      <w:r w:rsidRPr="00580752">
        <w:rPr>
          <w:b/>
        </w:rPr>
        <w:t>IMPORTANT</w:t>
      </w:r>
    </w:p>
    <w:p w14:paraId="40530134" w14:textId="77777777" w:rsidR="006112F5" w:rsidRPr="000D5ABD" w:rsidRDefault="006112F5" w:rsidP="006112F5">
      <w:pPr>
        <w:pStyle w:val="Paragraphedeliste"/>
        <w:numPr>
          <w:ilvl w:val="0"/>
          <w:numId w:val="17"/>
        </w:num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ind w:left="1134" w:hanging="54"/>
        <w:rPr>
          <w:b/>
        </w:rPr>
      </w:pPr>
      <w:r>
        <w:rPr>
          <w:b/>
        </w:rPr>
        <w:t>Le droit d</w:t>
      </w:r>
      <w:r w:rsidRPr="000D5ABD">
        <w:rPr>
          <w:b/>
        </w:rPr>
        <w:t xml:space="preserve">’utilisation du module Sage Connecteur WMS </w:t>
      </w:r>
      <w:r>
        <w:rPr>
          <w:b/>
        </w:rPr>
        <w:t xml:space="preserve">acquis auprès de SAGE </w:t>
      </w:r>
      <w:r w:rsidRPr="000D5ABD">
        <w:rPr>
          <w:b/>
        </w:rPr>
        <w:t xml:space="preserve">est </w:t>
      </w:r>
      <w:r>
        <w:rPr>
          <w:b/>
        </w:rPr>
        <w:t>inscrit dans le fichier licence.</w:t>
      </w:r>
    </w:p>
    <w:p w14:paraId="4B620421" w14:textId="77777777" w:rsidR="006112F5" w:rsidRPr="00AE6C16" w:rsidRDefault="006112F5" w:rsidP="006112F5">
      <w:pPr>
        <w:pStyle w:val="Paragraphedeliste"/>
        <w:ind w:left="1440"/>
        <w:jc w:val="both"/>
      </w:pPr>
    </w:p>
    <w:p w14:paraId="0A453078" w14:textId="77777777" w:rsidR="006112F5" w:rsidRDefault="006112F5">
      <w:r>
        <w:br w:type="page"/>
      </w:r>
    </w:p>
    <w:p w14:paraId="1B613434" w14:textId="77777777" w:rsidR="006112F5" w:rsidRDefault="006112F5" w:rsidP="006112F5">
      <w:pPr>
        <w:jc w:val="both"/>
      </w:pPr>
    </w:p>
    <w:p w14:paraId="7B1C62BD" w14:textId="77777777" w:rsidR="00B55F2F" w:rsidRDefault="00B55F2F" w:rsidP="00B55F2F">
      <w:pPr>
        <w:pStyle w:val="Paragraphedeliste"/>
      </w:pPr>
    </w:p>
    <w:p w14:paraId="0B04E12D" w14:textId="77777777" w:rsidR="00B55F2F" w:rsidRDefault="00B55F2F" w:rsidP="004E5F55">
      <w:pPr>
        <w:pStyle w:val="Paragraphedeliste"/>
        <w:numPr>
          <w:ilvl w:val="0"/>
          <w:numId w:val="4"/>
        </w:numPr>
        <w:jc w:val="both"/>
      </w:pPr>
    </w:p>
    <w:p w14:paraId="553F4035" w14:textId="77777777" w:rsidR="0022140E" w:rsidRPr="0088522E" w:rsidRDefault="0022140E" w:rsidP="004E5F55">
      <w:pPr>
        <w:pStyle w:val="Paragraphedeliste"/>
        <w:numPr>
          <w:ilvl w:val="0"/>
          <w:numId w:val="2"/>
        </w:numPr>
        <w:jc w:val="both"/>
        <w:rPr>
          <w:b/>
          <w:color w:val="76923C" w:themeColor="accent3" w:themeShade="BF"/>
          <w:sz w:val="24"/>
          <w:szCs w:val="24"/>
        </w:rPr>
      </w:pPr>
      <w:r w:rsidRPr="0088522E">
        <w:rPr>
          <w:b/>
          <w:color w:val="76923C" w:themeColor="accent3" w:themeShade="BF"/>
          <w:sz w:val="24"/>
          <w:szCs w:val="24"/>
        </w:rPr>
        <w:t>Dossier d’installation</w:t>
      </w:r>
    </w:p>
    <w:p w14:paraId="768F0851" w14:textId="77777777" w:rsidR="001A715A" w:rsidRDefault="001A715A" w:rsidP="000D5ABD">
      <w:pPr>
        <w:pStyle w:val="Paragraphedeliste"/>
        <w:numPr>
          <w:ilvl w:val="0"/>
          <w:numId w:val="17"/>
        </w:numPr>
        <w:jc w:val="both"/>
      </w:pPr>
      <w:r>
        <w:t xml:space="preserve">Le dossier d’installation doit être marqué comme </w:t>
      </w:r>
      <w:r w:rsidRPr="000D5ABD">
        <w:rPr>
          <w:b/>
        </w:rPr>
        <w:t>spécifique</w:t>
      </w:r>
      <w:r>
        <w:t xml:space="preserve">, sinon aucun des traitements </w:t>
      </w:r>
      <w:r w:rsidR="007A6EA2">
        <w:t xml:space="preserve">ni aucun des états </w:t>
      </w:r>
      <w:r>
        <w:t>ne sera installé, quoiqu’</w:t>
      </w:r>
      <w:r w:rsidR="007A6EA2">
        <w:t>aucun message ne signale c</w:t>
      </w:r>
      <w:r>
        <w:t>e problème pendant l’installation. Il est à noter que le dossier de démonstration n’est PAS marqué comme spécifique, tout comme toute copie de ce même dossier.</w:t>
      </w:r>
    </w:p>
    <w:p w14:paraId="683F0E2C" w14:textId="77777777" w:rsidR="001A715A" w:rsidRDefault="001A715A" w:rsidP="004E5F55">
      <w:pPr>
        <w:pStyle w:val="Paragraphedeliste"/>
        <w:numPr>
          <w:ilvl w:val="0"/>
          <w:numId w:val="5"/>
        </w:numPr>
        <w:jc w:val="both"/>
      </w:pPr>
      <w:r>
        <w:t>Pour marquer un dossier comme spécifique, il faut se connecter au dossier X3, et appeler la fonction de gestion des dossiers</w:t>
      </w:r>
      <w:r w:rsidR="0088522E">
        <w:t xml:space="preserve"> : </w:t>
      </w:r>
      <w:r w:rsidR="0088522E" w:rsidRPr="0088522E">
        <w:rPr>
          <w:i/>
        </w:rPr>
        <w:t>Dossiers -&gt; Dossiers</w:t>
      </w:r>
      <w:r w:rsidR="004E5F55">
        <w:rPr>
          <w:i/>
        </w:rPr>
        <w:t>, onglet Général</w:t>
      </w:r>
    </w:p>
    <w:p w14:paraId="560FACD6" w14:textId="77777777" w:rsidR="001A715A" w:rsidRDefault="0021757C" w:rsidP="0021757C">
      <w:pPr>
        <w:pStyle w:val="Paragraphedeliste"/>
        <w:numPr>
          <w:ilvl w:val="0"/>
          <w:numId w:val="5"/>
        </w:numPr>
        <w:jc w:val="both"/>
      </w:pPr>
      <w:r>
        <w:t>A</w:t>
      </w:r>
      <w:r w:rsidR="001A715A">
        <w:t xml:space="preserve">près sélection du dossier d’installation, cocher la case </w:t>
      </w:r>
      <w:r w:rsidRPr="0021757C">
        <w:rPr>
          <w:i/>
        </w:rPr>
        <w:t>Dossier</w:t>
      </w:r>
      <w:r>
        <w:t xml:space="preserve"> </w:t>
      </w:r>
      <w:r w:rsidRPr="0021757C">
        <w:rPr>
          <w:i/>
        </w:rPr>
        <w:t>s</w:t>
      </w:r>
      <w:r w:rsidR="001A715A" w:rsidRPr="0021757C">
        <w:rPr>
          <w:i/>
        </w:rPr>
        <w:t>pécifique</w:t>
      </w:r>
      <w:r w:rsidR="001A715A">
        <w:t> :</w:t>
      </w:r>
      <w:r w:rsidRPr="0021757C">
        <w:rPr>
          <w:noProof/>
        </w:rPr>
        <w:t xml:space="preserve"> </w:t>
      </w:r>
    </w:p>
    <w:p w14:paraId="32667B70" w14:textId="77777777" w:rsidR="006112F5" w:rsidRDefault="006112F5" w:rsidP="006112F5">
      <w:pPr>
        <w:ind w:firstLine="1418"/>
        <w:jc w:val="both"/>
      </w:pPr>
      <w:r>
        <w:rPr>
          <w:noProof/>
        </w:rPr>
        <w:drawing>
          <wp:inline distT="0" distB="0" distL="0" distR="0" wp14:anchorId="70198C6B" wp14:editId="1F2CD4D1">
            <wp:extent cx="3946879" cy="3000652"/>
            <wp:effectExtent l="0" t="0" r="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48236" cy="3001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A4E88" w14:textId="77777777" w:rsidR="001A715A" w:rsidRDefault="001A715A" w:rsidP="004E5F55">
      <w:pPr>
        <w:pStyle w:val="Paragraphedeliste"/>
        <w:numPr>
          <w:ilvl w:val="0"/>
          <w:numId w:val="5"/>
        </w:numPr>
        <w:jc w:val="both"/>
      </w:pPr>
      <w:r>
        <w:t xml:space="preserve">Enregistrer le dossier. </w:t>
      </w:r>
      <w:r w:rsidR="0021757C">
        <w:t>Cette</w:t>
      </w:r>
      <w:r>
        <w:t xml:space="preserve"> modification ne sera effective </w:t>
      </w:r>
      <w:r w:rsidRPr="001A715A">
        <w:rPr>
          <w:b/>
        </w:rPr>
        <w:t>qu’après revalidation du dossier</w:t>
      </w:r>
      <w:r w:rsidRPr="007A6EA2">
        <w:t>.</w:t>
      </w:r>
      <w:r w:rsidR="004F7AB6">
        <w:t xml:space="preserve"> </w:t>
      </w:r>
    </w:p>
    <w:p w14:paraId="5AC37EE3" w14:textId="77777777" w:rsidR="0088522E" w:rsidRPr="007A6EA2" w:rsidRDefault="0088522E" w:rsidP="004E5F55">
      <w:pPr>
        <w:pStyle w:val="Paragraphedeliste"/>
        <w:ind w:left="1800"/>
        <w:jc w:val="both"/>
      </w:pPr>
    </w:p>
    <w:p w14:paraId="18E7AF3F" w14:textId="77777777" w:rsidR="0088522E" w:rsidRDefault="0088522E" w:rsidP="004E5F55">
      <w:pPr>
        <w:pStyle w:val="Paragraphedeliste"/>
        <w:ind w:left="1440"/>
        <w:jc w:val="both"/>
      </w:pPr>
    </w:p>
    <w:p w14:paraId="0B3AC321" w14:textId="77777777" w:rsidR="0088522E" w:rsidRDefault="0088522E" w:rsidP="000D5ABD">
      <w:pPr>
        <w:pStyle w:val="Paragraphedeliste"/>
        <w:numPr>
          <w:ilvl w:val="0"/>
          <w:numId w:val="17"/>
        </w:numPr>
        <w:jc w:val="both"/>
      </w:pPr>
      <w:r>
        <w:br w:type="page"/>
      </w:r>
    </w:p>
    <w:p w14:paraId="685C8827" w14:textId="77777777" w:rsidR="0022140E" w:rsidRDefault="0022140E" w:rsidP="004E5F55">
      <w:pPr>
        <w:pStyle w:val="Paragraphedeliste"/>
        <w:numPr>
          <w:ilvl w:val="0"/>
          <w:numId w:val="1"/>
        </w:numPr>
        <w:jc w:val="both"/>
        <w:rPr>
          <w:b/>
          <w:color w:val="4F6228" w:themeColor="accent3" w:themeShade="80"/>
          <w:sz w:val="32"/>
          <w:szCs w:val="32"/>
          <w:u w:val="single"/>
        </w:rPr>
      </w:pPr>
      <w:r w:rsidRPr="0088522E">
        <w:rPr>
          <w:b/>
          <w:color w:val="4F6228" w:themeColor="accent3" w:themeShade="80"/>
          <w:sz w:val="32"/>
          <w:szCs w:val="32"/>
          <w:u w:val="single"/>
        </w:rPr>
        <w:lastRenderedPageBreak/>
        <w:t>Notes d’installation</w:t>
      </w:r>
    </w:p>
    <w:p w14:paraId="40E01EBA" w14:textId="77777777" w:rsidR="009F2EF8" w:rsidRPr="009F2EF8" w:rsidRDefault="009F2EF8" w:rsidP="009F2EF8">
      <w:pPr>
        <w:pStyle w:val="Paragraphedeliste"/>
        <w:numPr>
          <w:ilvl w:val="0"/>
          <w:numId w:val="19"/>
        </w:numPr>
        <w:jc w:val="both"/>
        <w:rPr>
          <w:b/>
          <w:color w:val="76923C" w:themeColor="accent3" w:themeShade="BF"/>
          <w:sz w:val="24"/>
          <w:szCs w:val="24"/>
        </w:rPr>
      </w:pPr>
      <w:r w:rsidRPr="009F2EF8">
        <w:rPr>
          <w:b/>
          <w:color w:val="76923C" w:themeColor="accent3" w:themeShade="BF"/>
          <w:sz w:val="24"/>
          <w:szCs w:val="24"/>
        </w:rPr>
        <w:t>Information importante</w:t>
      </w:r>
    </w:p>
    <w:p w14:paraId="7107A840" w14:textId="77777777" w:rsidR="009F2EF8" w:rsidRPr="00A8185A" w:rsidRDefault="009F2EF8" w:rsidP="009F2EF8">
      <w:pPr>
        <w:pStyle w:val="Paragraphedeliste"/>
        <w:ind w:left="1080"/>
        <w:jc w:val="both"/>
      </w:pPr>
      <w:r w:rsidRPr="00A8185A">
        <w:t>L’ensemble des patchs fournis constituent la totalité de l’</w:t>
      </w:r>
      <w:proofErr w:type="spellStart"/>
      <w:r w:rsidRPr="00A8185A">
        <w:t>addon</w:t>
      </w:r>
      <w:proofErr w:type="spellEnd"/>
      <w:r w:rsidRPr="00A8185A">
        <w:t>. Il ne s’agit pas d’une fourniture incrémentale comme peut l’être une liste de patch X3.</w:t>
      </w:r>
    </w:p>
    <w:p w14:paraId="4DCE818E" w14:textId="77777777" w:rsidR="009F2EF8" w:rsidRPr="00A8185A" w:rsidRDefault="009F2EF8" w:rsidP="009F2EF8">
      <w:pPr>
        <w:pStyle w:val="Paragraphedeliste"/>
        <w:ind w:left="1080"/>
        <w:jc w:val="both"/>
      </w:pPr>
      <w:r w:rsidRPr="00A8185A">
        <w:t>Par conséquent, il est nécessaire de lire entièrement l’ensemble des instructions d’intégration de ces patchs et, notamment, les précautions à prendre selon qu’il s’agit d’une première installation ou d’une mise à jour d’une installation existante.</w:t>
      </w:r>
    </w:p>
    <w:p w14:paraId="064D0A6B" w14:textId="77777777" w:rsidR="0088522E" w:rsidRPr="0088522E" w:rsidRDefault="0088522E" w:rsidP="004E5F55">
      <w:pPr>
        <w:pStyle w:val="Paragraphedeliste"/>
        <w:jc w:val="both"/>
        <w:rPr>
          <w:b/>
          <w:color w:val="4F6228" w:themeColor="accent3" w:themeShade="80"/>
          <w:sz w:val="32"/>
          <w:szCs w:val="32"/>
          <w:u w:val="single"/>
        </w:rPr>
      </w:pPr>
    </w:p>
    <w:p w14:paraId="54955894" w14:textId="77777777" w:rsidR="0022140E" w:rsidRPr="009F2EF8" w:rsidRDefault="0022140E" w:rsidP="009F2EF8">
      <w:pPr>
        <w:pStyle w:val="Paragraphedeliste"/>
        <w:numPr>
          <w:ilvl w:val="0"/>
          <w:numId w:val="19"/>
        </w:numPr>
        <w:jc w:val="both"/>
        <w:rPr>
          <w:b/>
          <w:color w:val="76923C" w:themeColor="accent3" w:themeShade="BF"/>
          <w:sz w:val="24"/>
          <w:szCs w:val="24"/>
        </w:rPr>
      </w:pPr>
      <w:r w:rsidRPr="009F2EF8">
        <w:rPr>
          <w:b/>
          <w:color w:val="76923C" w:themeColor="accent3" w:themeShade="BF"/>
          <w:sz w:val="24"/>
          <w:szCs w:val="24"/>
        </w:rPr>
        <w:t>Ordre d’</w:t>
      </w:r>
      <w:r w:rsidR="004E5F55" w:rsidRPr="009F2EF8">
        <w:rPr>
          <w:b/>
          <w:color w:val="76923C" w:themeColor="accent3" w:themeShade="BF"/>
          <w:sz w:val="24"/>
          <w:szCs w:val="24"/>
        </w:rPr>
        <w:t>application des patch</w:t>
      </w:r>
      <w:r w:rsidRPr="009F2EF8">
        <w:rPr>
          <w:b/>
          <w:color w:val="76923C" w:themeColor="accent3" w:themeShade="BF"/>
          <w:sz w:val="24"/>
          <w:szCs w:val="24"/>
        </w:rPr>
        <w:t>s</w:t>
      </w:r>
    </w:p>
    <w:p w14:paraId="0073F7F7" w14:textId="77777777" w:rsidR="001A715A" w:rsidRDefault="0053783A" w:rsidP="000D5ABD">
      <w:pPr>
        <w:pStyle w:val="Paragraphedeliste"/>
        <w:numPr>
          <w:ilvl w:val="0"/>
          <w:numId w:val="17"/>
        </w:numPr>
        <w:jc w:val="both"/>
      </w:pPr>
      <w:r>
        <w:t>Comme pour les listes de patch standard Sage, t</w:t>
      </w:r>
      <w:r w:rsidR="001A715A">
        <w:t xml:space="preserve">ous les patchs </w:t>
      </w:r>
      <w:r w:rsidR="00085E67">
        <w:t>connecteur WMS</w:t>
      </w:r>
      <w:r>
        <w:t xml:space="preserve"> </w:t>
      </w:r>
      <w:r w:rsidR="001A715A">
        <w:t>doivent être appliqués en étant connecté au dossi</w:t>
      </w:r>
      <w:r>
        <w:t>er X3, et, dans un contexte d’exploitation, en mode mono-utilisateur.</w:t>
      </w:r>
    </w:p>
    <w:p w14:paraId="7BFC7C2B" w14:textId="77777777" w:rsidR="0088522E" w:rsidRDefault="0088522E" w:rsidP="004E5F55">
      <w:pPr>
        <w:pStyle w:val="Paragraphedeliste"/>
        <w:ind w:left="1440"/>
        <w:jc w:val="both"/>
      </w:pPr>
    </w:p>
    <w:p w14:paraId="20347BBB" w14:textId="77777777" w:rsidR="001A715A" w:rsidRDefault="001A715A" w:rsidP="000D5ABD">
      <w:pPr>
        <w:pStyle w:val="Paragraphedeliste"/>
        <w:numPr>
          <w:ilvl w:val="0"/>
          <w:numId w:val="17"/>
        </w:numPr>
        <w:jc w:val="both"/>
      </w:pPr>
      <w:r>
        <w:t xml:space="preserve">Chaque patch est numéroté </w:t>
      </w:r>
      <w:r w:rsidR="00085E67">
        <w:t>X</w:t>
      </w:r>
      <w:r w:rsidR="00EE6386">
        <w:t>3</w:t>
      </w:r>
      <w:r w:rsidR="00085E67">
        <w:t>I</w:t>
      </w:r>
      <w:r w:rsidR="000026CA">
        <w:t>_</w:t>
      </w:r>
      <w:r w:rsidR="00E5385F">
        <w:t>00n</w:t>
      </w:r>
      <w:r w:rsidR="002D512F">
        <w:t>_</w:t>
      </w:r>
      <w:r>
        <w:t>*.dat</w:t>
      </w:r>
      <w:r w:rsidR="00B5799C">
        <w:t xml:space="preserve"> ou SRCX3I_00n_*.</w:t>
      </w:r>
      <w:proofErr w:type="spellStart"/>
      <w:r w:rsidR="00B5799C">
        <w:t>dat</w:t>
      </w:r>
      <w:proofErr w:type="spellEnd"/>
      <w:r>
        <w:t xml:space="preserve">, et </w:t>
      </w:r>
      <w:r w:rsidRPr="000D5ABD">
        <w:rPr>
          <w:b/>
        </w:rPr>
        <w:t xml:space="preserve">l’intégration de patch doit </w:t>
      </w:r>
      <w:r w:rsidR="001D1507" w:rsidRPr="000D5ABD">
        <w:rPr>
          <w:b/>
        </w:rPr>
        <w:t>impérativement être effectuée dans l’ordre chronologique</w:t>
      </w:r>
      <w:r w:rsidR="001D1507">
        <w:t xml:space="preserve"> </w:t>
      </w:r>
      <w:r w:rsidR="0053783A">
        <w:t>(c’est d’ailleurs pour ça qu’on l’a numéroté…).</w:t>
      </w:r>
    </w:p>
    <w:p w14:paraId="187B6890" w14:textId="77777777" w:rsidR="0050168F" w:rsidRDefault="0050168F" w:rsidP="0050168F">
      <w:pPr>
        <w:pStyle w:val="Paragraphedeliste"/>
        <w:numPr>
          <w:ilvl w:val="0"/>
          <w:numId w:val="5"/>
        </w:numPr>
        <w:jc w:val="both"/>
      </w:pPr>
      <w:r>
        <w:t>Le patch n°</w:t>
      </w:r>
      <w:r w:rsidR="000026CA">
        <w:t>1</w:t>
      </w:r>
      <w:r>
        <w:t xml:space="preserve"> </w:t>
      </w:r>
      <w:r w:rsidR="006A6B8F">
        <w:t xml:space="preserve">n’existe </w:t>
      </w:r>
      <w:r w:rsidR="00F64D02">
        <w:t>pas toujours</w:t>
      </w:r>
      <w:r w:rsidR="006A6B8F">
        <w:t xml:space="preserve"> dans </w:t>
      </w:r>
      <w:r w:rsidR="00F64D02">
        <w:t>chaque</w:t>
      </w:r>
      <w:r w:rsidR="006A6B8F">
        <w:t xml:space="preserve"> release</w:t>
      </w:r>
      <w:r>
        <w:t>.</w:t>
      </w:r>
      <w:r w:rsidR="006A6B8F">
        <w:t xml:space="preserve"> </w:t>
      </w:r>
      <w:r w:rsidR="00F64D02">
        <w:t>Eventuellement, Sage le met en place si nécessaire.</w:t>
      </w:r>
    </w:p>
    <w:p w14:paraId="5167158F" w14:textId="77777777" w:rsidR="0050168F" w:rsidRDefault="0050168F" w:rsidP="0050168F">
      <w:pPr>
        <w:pStyle w:val="Paragraphedeliste"/>
        <w:numPr>
          <w:ilvl w:val="0"/>
          <w:numId w:val="5"/>
        </w:numPr>
        <w:jc w:val="both"/>
      </w:pPr>
      <w:r>
        <w:t>Le patch n°</w:t>
      </w:r>
      <w:r w:rsidR="00EE6386">
        <w:t>2</w:t>
      </w:r>
      <w:r>
        <w:t xml:space="preserve"> ne doit être appliqué </w:t>
      </w:r>
      <w:r w:rsidR="000026CA" w:rsidRPr="000026CA">
        <w:rPr>
          <w:u w:val="single"/>
        </w:rPr>
        <w:t>que</w:t>
      </w:r>
      <w:r w:rsidRPr="000026CA">
        <w:rPr>
          <w:u w:val="single"/>
        </w:rPr>
        <w:t xml:space="preserve"> pour une nouvelle installation d</w:t>
      </w:r>
      <w:r w:rsidR="00A11AAA">
        <w:rPr>
          <w:u w:val="single"/>
        </w:rPr>
        <w:t xml:space="preserve">u </w:t>
      </w:r>
      <w:r w:rsidR="008C1774">
        <w:rPr>
          <w:u w:val="single"/>
        </w:rPr>
        <w:t>CONNECTEUR WMS</w:t>
      </w:r>
      <w:r w:rsidR="00465192">
        <w:t xml:space="preserve">, et </w:t>
      </w:r>
      <w:r w:rsidR="000026CA" w:rsidRPr="000026CA">
        <w:rPr>
          <w:u w:val="single"/>
        </w:rPr>
        <w:t xml:space="preserve">que </w:t>
      </w:r>
      <w:r w:rsidR="00465192" w:rsidRPr="000026CA">
        <w:rPr>
          <w:u w:val="single"/>
        </w:rPr>
        <w:t>s</w:t>
      </w:r>
      <w:r w:rsidR="00465192" w:rsidRPr="00465192">
        <w:rPr>
          <w:u w:val="single"/>
        </w:rPr>
        <w:t>ur le dossier d’exploitation/de</w:t>
      </w:r>
      <w:r w:rsidR="000026CA">
        <w:rPr>
          <w:u w:val="single"/>
        </w:rPr>
        <w:t xml:space="preserve"> test</w:t>
      </w:r>
      <w:r w:rsidR="00465192">
        <w:t xml:space="preserve">. Il contient des éléments paramétrables qui ne doivent </w:t>
      </w:r>
      <w:r w:rsidR="000026CA">
        <w:t>jamais être mis à jour</w:t>
      </w:r>
      <w:r w:rsidR="00465192">
        <w:t>.</w:t>
      </w:r>
    </w:p>
    <w:p w14:paraId="7AB2E018" w14:textId="77777777" w:rsidR="0054532C" w:rsidRDefault="0054532C" w:rsidP="0054532C">
      <w:pPr>
        <w:pStyle w:val="Paragraphedeliste"/>
        <w:numPr>
          <w:ilvl w:val="0"/>
          <w:numId w:val="5"/>
        </w:numPr>
        <w:jc w:val="both"/>
      </w:pPr>
      <w:r>
        <w:t xml:space="preserve">Le patch n° 3 ne doit être appliqué </w:t>
      </w:r>
      <w:r w:rsidRPr="000026CA">
        <w:rPr>
          <w:u w:val="single"/>
        </w:rPr>
        <w:t>que pour une nouvelle installation d</w:t>
      </w:r>
      <w:r>
        <w:rPr>
          <w:u w:val="single"/>
        </w:rPr>
        <w:t>u CONNECTEUR WMS</w:t>
      </w:r>
      <w:r>
        <w:t xml:space="preserve">, et </w:t>
      </w:r>
      <w:r w:rsidRPr="000026CA">
        <w:rPr>
          <w:u w:val="single"/>
        </w:rPr>
        <w:t>que s</w:t>
      </w:r>
      <w:r w:rsidRPr="00465192">
        <w:rPr>
          <w:u w:val="single"/>
        </w:rPr>
        <w:t>ur le dossier d’exploitation/de</w:t>
      </w:r>
      <w:r>
        <w:rPr>
          <w:u w:val="single"/>
        </w:rPr>
        <w:t xml:space="preserve"> test</w:t>
      </w:r>
      <w:r>
        <w:t>. Il contient les paramètres généraux de l’</w:t>
      </w:r>
      <w:proofErr w:type="spellStart"/>
      <w:r>
        <w:t>AddOn</w:t>
      </w:r>
      <w:proofErr w:type="spellEnd"/>
      <w:r>
        <w:t xml:space="preserve"> qui ne doivent jamais être mis à jour.</w:t>
      </w:r>
    </w:p>
    <w:p w14:paraId="3B4BEE0F" w14:textId="77777777" w:rsidR="0053783A" w:rsidRDefault="0053783A" w:rsidP="004E5F55">
      <w:pPr>
        <w:pStyle w:val="Paragraphedeliste"/>
        <w:numPr>
          <w:ilvl w:val="0"/>
          <w:numId w:val="5"/>
        </w:numPr>
        <w:jc w:val="both"/>
      </w:pPr>
      <w:r>
        <w:t>Le</w:t>
      </w:r>
      <w:r w:rsidR="00EE6386">
        <w:t>s</w:t>
      </w:r>
      <w:r>
        <w:t xml:space="preserve"> patch</w:t>
      </w:r>
      <w:r w:rsidR="00EE6386">
        <w:t>s</w:t>
      </w:r>
      <w:r>
        <w:t xml:space="preserve"> n°</w:t>
      </w:r>
      <w:r w:rsidR="0054532C">
        <w:t>4</w:t>
      </w:r>
      <w:r w:rsidR="00EE6386">
        <w:t xml:space="preserve"> et </w:t>
      </w:r>
      <w:r w:rsidR="0054532C">
        <w:t>5</w:t>
      </w:r>
      <w:r>
        <w:t xml:space="preserve"> </w:t>
      </w:r>
      <w:r w:rsidR="000026CA">
        <w:t xml:space="preserve">ne </w:t>
      </w:r>
      <w:r>
        <w:t>s’applique</w:t>
      </w:r>
      <w:r w:rsidR="00EE6386">
        <w:t>nt</w:t>
      </w:r>
      <w:r>
        <w:t xml:space="preserve"> </w:t>
      </w:r>
      <w:proofErr w:type="gramStart"/>
      <w:r w:rsidR="000026CA">
        <w:rPr>
          <w:u w:val="single"/>
        </w:rPr>
        <w:t xml:space="preserve">que </w:t>
      </w:r>
      <w:r w:rsidR="00047B10" w:rsidRPr="00047B10">
        <w:rPr>
          <w:u w:val="single"/>
        </w:rPr>
        <w:t xml:space="preserve"> </w:t>
      </w:r>
      <w:r w:rsidRPr="00047B10">
        <w:rPr>
          <w:u w:val="single"/>
        </w:rPr>
        <w:t>sur</w:t>
      </w:r>
      <w:proofErr w:type="gramEnd"/>
      <w:r w:rsidRPr="007A6EA2">
        <w:rPr>
          <w:u w:val="single"/>
        </w:rPr>
        <w:t xml:space="preserve"> le dossier d’exploitation</w:t>
      </w:r>
      <w:r w:rsidR="00047B10">
        <w:rPr>
          <w:u w:val="single"/>
        </w:rPr>
        <w:t>/de test</w:t>
      </w:r>
      <w:r>
        <w:t>. Il</w:t>
      </w:r>
      <w:r w:rsidR="00440394">
        <w:t>s</w:t>
      </w:r>
      <w:r>
        <w:t xml:space="preserve"> contien</w:t>
      </w:r>
      <w:r w:rsidR="00EE6386">
        <w:t>nent</w:t>
      </w:r>
      <w:r>
        <w:t xml:space="preserve"> l’ensemble des composants organiques du module.</w:t>
      </w:r>
    </w:p>
    <w:p w14:paraId="6AF87A4E" w14:textId="77777777" w:rsidR="00EE6386" w:rsidRDefault="00EE6386" w:rsidP="00EE6386">
      <w:pPr>
        <w:pStyle w:val="Paragraphedeliste"/>
        <w:numPr>
          <w:ilvl w:val="0"/>
          <w:numId w:val="5"/>
        </w:numPr>
        <w:jc w:val="both"/>
      </w:pPr>
      <w:r>
        <w:t>Seul le patch n°</w:t>
      </w:r>
      <w:r w:rsidR="0054532C">
        <w:t>6</w:t>
      </w:r>
      <w:r>
        <w:t xml:space="preserve"> s’applique </w:t>
      </w:r>
      <w:r w:rsidRPr="00047B10">
        <w:rPr>
          <w:u w:val="single"/>
        </w:rPr>
        <w:t>sur</w:t>
      </w:r>
      <w:r w:rsidRPr="007A6EA2">
        <w:rPr>
          <w:u w:val="single"/>
        </w:rPr>
        <w:t xml:space="preserve"> le dossier X3</w:t>
      </w:r>
      <w:r>
        <w:t xml:space="preserve">, et sur ce dossier seulement. Il contient les tâches </w:t>
      </w:r>
      <w:proofErr w:type="spellStart"/>
      <w:r>
        <w:t>batchs</w:t>
      </w:r>
      <w:proofErr w:type="spellEnd"/>
      <w:r>
        <w:t xml:space="preserve"> spécifiques au module CONNECTEUR WMS.</w:t>
      </w:r>
      <w:r w:rsidR="00DD3A79">
        <w:t xml:space="preserve"> Il n’est pas nécessaire de le réinstaller à chaque fois.</w:t>
      </w:r>
    </w:p>
    <w:p w14:paraId="5978FFC4" w14:textId="77777777" w:rsidR="00EC6768" w:rsidRDefault="00EC6768" w:rsidP="00EC6768">
      <w:pPr>
        <w:jc w:val="both"/>
      </w:pPr>
    </w:p>
    <w:p w14:paraId="11F8DEBE" w14:textId="77777777" w:rsidR="0053783A" w:rsidRDefault="0053783A" w:rsidP="000D5ABD">
      <w:pPr>
        <w:pStyle w:val="Paragraphedeliste"/>
        <w:numPr>
          <w:ilvl w:val="0"/>
          <w:numId w:val="17"/>
        </w:numPr>
        <w:jc w:val="both"/>
      </w:pPr>
      <w:r>
        <w:t xml:space="preserve">En plus des patchs ci-dessus, il peut être nécessaire d’installer le petit patch </w:t>
      </w:r>
      <w:r w:rsidR="000026CA">
        <w:t>n°</w:t>
      </w:r>
      <w:r w:rsidR="000E1CE1">
        <w:t>8</w:t>
      </w:r>
      <w:r>
        <w:t xml:space="preserve">, s’il existe. Ce patch cumulatif intègre toutes les corrections apportées entre deux </w:t>
      </w:r>
      <w:r w:rsidR="0003350D">
        <w:t>releases</w:t>
      </w:r>
      <w:r>
        <w:t xml:space="preserve"> du module </w:t>
      </w:r>
      <w:r w:rsidR="008C1774">
        <w:t>CONNECTEUR WMS</w:t>
      </w:r>
      <w:r w:rsidR="0003350D">
        <w:t xml:space="preserve"> (= entre deux listes de patchs Sage)</w:t>
      </w:r>
      <w:r>
        <w:t>.</w:t>
      </w:r>
    </w:p>
    <w:p w14:paraId="1385DF04" w14:textId="77777777" w:rsidR="00EC6768" w:rsidRDefault="00EC6768" w:rsidP="00EC6768">
      <w:pPr>
        <w:jc w:val="both"/>
      </w:pPr>
    </w:p>
    <w:p w14:paraId="11C95494" w14:textId="77777777" w:rsidR="009F2EF8" w:rsidRDefault="009F2EF8" w:rsidP="009F2EF8">
      <w:pPr>
        <w:pStyle w:val="Paragraphedeliste"/>
        <w:numPr>
          <w:ilvl w:val="0"/>
          <w:numId w:val="17"/>
        </w:numPr>
        <w:jc w:val="both"/>
      </w:pPr>
      <w:r>
        <w:t xml:space="preserve">Le répertoire FILPATCHSYRA </w:t>
      </w:r>
      <w:r w:rsidRPr="00EF2CC3">
        <w:t xml:space="preserve">contient </w:t>
      </w:r>
      <w:r w:rsidR="00714C67">
        <w:t>la navigation Page d</w:t>
      </w:r>
      <w:r w:rsidRPr="00EF2CC3">
        <w:t xml:space="preserve">es fonctions purement </w:t>
      </w:r>
      <w:proofErr w:type="spellStart"/>
      <w:r>
        <w:t>addon</w:t>
      </w:r>
      <w:proofErr w:type="spellEnd"/>
      <w:r w:rsidRPr="00EF2CC3">
        <w:t xml:space="preserve">. Son application s’effectue par la fonction d’import du serveur </w:t>
      </w:r>
      <w:proofErr w:type="spellStart"/>
      <w:r w:rsidRPr="00EF2CC3">
        <w:t>syracuse</w:t>
      </w:r>
      <w:proofErr w:type="spellEnd"/>
      <w:r w:rsidRPr="00EF2CC3">
        <w:t xml:space="preserve"> (fonctions d’administration du serveur </w:t>
      </w:r>
      <w:proofErr w:type="spellStart"/>
      <w:r w:rsidRPr="00EF2CC3">
        <w:t>syracuse</w:t>
      </w:r>
      <w:proofErr w:type="spellEnd"/>
      <w:r w:rsidRPr="00EF2CC3">
        <w:t>).</w:t>
      </w:r>
      <w:r>
        <w:t xml:space="preserve"> (</w:t>
      </w:r>
      <w:proofErr w:type="gramStart"/>
      <w:r>
        <w:t>voir</w:t>
      </w:r>
      <w:proofErr w:type="gramEnd"/>
      <w:r>
        <w:t xml:space="preserve"> le paragraphe </w:t>
      </w:r>
      <w:r w:rsidR="00DC1872">
        <w:t>‘</w:t>
      </w:r>
      <w:r w:rsidR="00FA2440">
        <w:t>c</w:t>
      </w:r>
      <w:r w:rsidR="00DC1872">
        <w:t>’</w:t>
      </w:r>
      <w:r>
        <w:t xml:space="preserve"> pour plus d’informations)</w:t>
      </w:r>
    </w:p>
    <w:p w14:paraId="73BE671D" w14:textId="77777777" w:rsidR="00D204FC" w:rsidRDefault="00533F35" w:rsidP="005F61A3">
      <w:pPr>
        <w:jc w:val="both"/>
      </w:pPr>
      <w:r w:rsidRPr="00533F35">
        <w:rPr>
          <w:b/>
          <w:u w:val="single"/>
        </w:rPr>
        <w:t>A</w:t>
      </w:r>
      <w:r w:rsidR="00E16649">
        <w:rPr>
          <w:b/>
          <w:u w:val="single"/>
        </w:rPr>
        <w:t>TTENTION</w:t>
      </w:r>
      <w:r w:rsidRPr="00533F35">
        <w:rPr>
          <w:b/>
        </w:rPr>
        <w:t xml:space="preserve"> : Les patchs </w:t>
      </w:r>
      <w:r w:rsidR="00E16649">
        <w:rPr>
          <w:b/>
        </w:rPr>
        <w:t>nommés</w:t>
      </w:r>
      <w:r w:rsidRPr="00533F35">
        <w:rPr>
          <w:b/>
        </w:rPr>
        <w:t xml:space="preserve"> SRC* </w:t>
      </w:r>
      <w:r w:rsidR="00E16649">
        <w:rPr>
          <w:b/>
        </w:rPr>
        <w:t>n</w:t>
      </w:r>
      <w:r w:rsidRPr="00533F35">
        <w:rPr>
          <w:b/>
        </w:rPr>
        <w:t>e s’intègre</w:t>
      </w:r>
      <w:r w:rsidR="004E7D27">
        <w:rPr>
          <w:b/>
        </w:rPr>
        <w:t>nt</w:t>
      </w:r>
      <w:r w:rsidRPr="00533F35">
        <w:rPr>
          <w:b/>
        </w:rPr>
        <w:t xml:space="preserve"> qu’en mode réel (l’intégration en mode simulation échoue avec le message « Structure du fichier </w:t>
      </w:r>
      <w:proofErr w:type="gramStart"/>
      <w:r w:rsidRPr="00533F35">
        <w:rPr>
          <w:b/>
        </w:rPr>
        <w:t>incorrect(</w:t>
      </w:r>
      <w:proofErr w:type="gramEnd"/>
      <w:r w:rsidRPr="00533F35">
        <w:rPr>
          <w:b/>
        </w:rPr>
        <w:t>22) ».  </w:t>
      </w:r>
      <w:r w:rsidR="005F61A3">
        <w:t xml:space="preserve"> </w:t>
      </w:r>
      <w:r w:rsidR="00D204FC">
        <w:br w:type="page"/>
      </w:r>
    </w:p>
    <w:p w14:paraId="6A86A9F6" w14:textId="77777777" w:rsidR="009F2EF8" w:rsidRDefault="009F2EF8" w:rsidP="009F2EF8">
      <w:pPr>
        <w:ind w:left="1080"/>
        <w:jc w:val="both"/>
      </w:pPr>
      <w:r>
        <w:lastRenderedPageBreak/>
        <w:t>Pour résumer :</w:t>
      </w:r>
    </w:p>
    <w:p w14:paraId="4B3327E5" w14:textId="77777777" w:rsidR="009F2EF8" w:rsidRPr="00BE6F05" w:rsidRDefault="009F2EF8" w:rsidP="009F2EF8">
      <w:pPr>
        <w:ind w:left="1080"/>
        <w:jc w:val="both"/>
        <w:rPr>
          <w:b/>
          <w:u w:val="single"/>
        </w:rPr>
      </w:pPr>
      <w:r w:rsidRPr="00BE6F05">
        <w:rPr>
          <w:b/>
          <w:u w:val="single"/>
        </w:rPr>
        <w:t>Mise à jour du serveur X3 :</w:t>
      </w:r>
    </w:p>
    <w:tbl>
      <w:tblPr>
        <w:tblStyle w:val="Grilledutableau"/>
        <w:tblW w:w="0" w:type="auto"/>
        <w:tblInd w:w="-318" w:type="dxa"/>
        <w:tblLook w:val="04A0" w:firstRow="1" w:lastRow="0" w:firstColumn="1" w:lastColumn="0" w:noHBand="0" w:noVBand="1"/>
      </w:tblPr>
      <w:tblGrid>
        <w:gridCol w:w="1039"/>
        <w:gridCol w:w="2129"/>
        <w:gridCol w:w="1717"/>
        <w:gridCol w:w="1512"/>
        <w:gridCol w:w="840"/>
        <w:gridCol w:w="1121"/>
        <w:gridCol w:w="1248"/>
      </w:tblGrid>
      <w:tr w:rsidR="000846F4" w14:paraId="0E29A2A7" w14:textId="77777777" w:rsidTr="00574917">
        <w:tc>
          <w:tcPr>
            <w:tcW w:w="2681" w:type="dxa"/>
            <w:gridSpan w:val="2"/>
            <w:shd w:val="clear" w:color="auto" w:fill="DDD9C3" w:themeFill="background2" w:themeFillShade="E6"/>
            <w:vAlign w:val="center"/>
          </w:tcPr>
          <w:p w14:paraId="048E5AC1" w14:textId="77777777" w:rsidR="000846F4" w:rsidRPr="007D0E1C" w:rsidRDefault="000846F4" w:rsidP="007D0E1C">
            <w:pPr>
              <w:jc w:val="center"/>
              <w:rPr>
                <w:b/>
              </w:rPr>
            </w:pPr>
            <w:r w:rsidRPr="007D0E1C">
              <w:rPr>
                <w:b/>
              </w:rPr>
              <w:t>Patch</w:t>
            </w:r>
          </w:p>
        </w:tc>
        <w:tc>
          <w:tcPr>
            <w:tcW w:w="0" w:type="auto"/>
            <w:shd w:val="clear" w:color="auto" w:fill="DDD9C3" w:themeFill="background2" w:themeFillShade="E6"/>
            <w:vAlign w:val="center"/>
          </w:tcPr>
          <w:p w14:paraId="643C5A6E" w14:textId="77777777" w:rsidR="000846F4" w:rsidRPr="007D0E1C" w:rsidRDefault="000846F4" w:rsidP="007D0E1C">
            <w:pPr>
              <w:jc w:val="center"/>
              <w:rPr>
                <w:b/>
              </w:rPr>
            </w:pPr>
            <w:r w:rsidRPr="007D0E1C">
              <w:rPr>
                <w:b/>
              </w:rPr>
              <w:t>Dossier</w:t>
            </w:r>
          </w:p>
        </w:tc>
        <w:tc>
          <w:tcPr>
            <w:tcW w:w="0" w:type="auto"/>
            <w:shd w:val="clear" w:color="auto" w:fill="DDD9C3" w:themeFill="background2" w:themeFillShade="E6"/>
            <w:vAlign w:val="center"/>
          </w:tcPr>
          <w:p w14:paraId="7A661043" w14:textId="77777777" w:rsidR="000846F4" w:rsidRPr="007D0E1C" w:rsidRDefault="000846F4" w:rsidP="007D0E1C">
            <w:pPr>
              <w:jc w:val="center"/>
              <w:rPr>
                <w:b/>
              </w:rPr>
            </w:pPr>
            <w:r w:rsidRPr="007D0E1C">
              <w:rPr>
                <w:b/>
              </w:rPr>
              <w:t>Nouvelle installation</w:t>
            </w:r>
          </w:p>
        </w:tc>
        <w:tc>
          <w:tcPr>
            <w:tcW w:w="0" w:type="auto"/>
            <w:shd w:val="clear" w:color="auto" w:fill="DDD9C3" w:themeFill="background2" w:themeFillShade="E6"/>
            <w:vAlign w:val="center"/>
          </w:tcPr>
          <w:p w14:paraId="388AE688" w14:textId="77777777" w:rsidR="000846F4" w:rsidRPr="007D0E1C" w:rsidRDefault="000846F4" w:rsidP="007D0E1C">
            <w:pPr>
              <w:jc w:val="center"/>
              <w:rPr>
                <w:b/>
              </w:rPr>
            </w:pPr>
            <w:r w:rsidRPr="007D0E1C">
              <w:rPr>
                <w:b/>
              </w:rPr>
              <w:t>Mise à jour</w:t>
            </w:r>
          </w:p>
        </w:tc>
        <w:tc>
          <w:tcPr>
            <w:tcW w:w="0" w:type="auto"/>
            <w:shd w:val="clear" w:color="auto" w:fill="DDD9C3" w:themeFill="background2" w:themeFillShade="E6"/>
          </w:tcPr>
          <w:p w14:paraId="43BAC38D" w14:textId="77777777" w:rsidR="000846F4" w:rsidRPr="007D0E1C" w:rsidRDefault="000846F4" w:rsidP="007D0E1C">
            <w:pPr>
              <w:jc w:val="center"/>
              <w:rPr>
                <w:b/>
              </w:rPr>
            </w:pPr>
            <w:r>
              <w:rPr>
                <w:b/>
              </w:rPr>
              <w:t>Migration</w:t>
            </w:r>
          </w:p>
        </w:tc>
        <w:tc>
          <w:tcPr>
            <w:tcW w:w="0" w:type="auto"/>
            <w:shd w:val="clear" w:color="auto" w:fill="DDD9C3" w:themeFill="background2" w:themeFillShade="E6"/>
            <w:vAlign w:val="center"/>
          </w:tcPr>
          <w:p w14:paraId="6EECD163" w14:textId="77777777" w:rsidR="000846F4" w:rsidRPr="007D0E1C" w:rsidRDefault="000846F4" w:rsidP="007D0E1C">
            <w:pPr>
              <w:jc w:val="center"/>
              <w:rPr>
                <w:b/>
              </w:rPr>
            </w:pPr>
            <w:r w:rsidRPr="007D0E1C">
              <w:rPr>
                <w:b/>
              </w:rPr>
              <w:t>Liste de patches</w:t>
            </w:r>
            <w:r>
              <w:rPr>
                <w:b/>
              </w:rPr>
              <w:t xml:space="preserve"> X3</w:t>
            </w:r>
          </w:p>
        </w:tc>
      </w:tr>
      <w:tr w:rsidR="000846F4" w14:paraId="26188F01" w14:textId="77777777" w:rsidTr="00574917">
        <w:tc>
          <w:tcPr>
            <w:tcW w:w="1039" w:type="dxa"/>
            <w:vAlign w:val="center"/>
          </w:tcPr>
          <w:p w14:paraId="6E51927E" w14:textId="77777777" w:rsidR="000846F4" w:rsidRPr="007D0E1C" w:rsidRDefault="000846F4" w:rsidP="004F194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0" w:type="auto"/>
            <w:vAlign w:val="center"/>
          </w:tcPr>
          <w:p w14:paraId="4A6DE3F5" w14:textId="77777777" w:rsidR="000846F4" w:rsidRDefault="000846F4" w:rsidP="00F64D02">
            <w:r>
              <w:t>Sage</w:t>
            </w:r>
          </w:p>
        </w:tc>
        <w:tc>
          <w:tcPr>
            <w:tcW w:w="0" w:type="auto"/>
            <w:vAlign w:val="center"/>
          </w:tcPr>
          <w:p w14:paraId="74CF1554" w14:textId="77777777" w:rsidR="000846F4" w:rsidRDefault="000846F4" w:rsidP="000653C0">
            <w:pPr>
              <w:jc w:val="center"/>
            </w:pPr>
            <w:r>
              <w:t>Tous</w:t>
            </w:r>
          </w:p>
        </w:tc>
        <w:tc>
          <w:tcPr>
            <w:tcW w:w="0" w:type="auto"/>
            <w:vAlign w:val="center"/>
          </w:tcPr>
          <w:p w14:paraId="477223DD" w14:textId="77777777" w:rsidR="000846F4" w:rsidRDefault="000846F4" w:rsidP="00013F4E">
            <w:pPr>
              <w:jc w:val="center"/>
            </w:pPr>
            <w:r w:rsidRPr="004F194E">
              <w:rPr>
                <w:b/>
                <w:color w:val="00B050"/>
              </w:rPr>
              <w:t>Oui</w:t>
            </w:r>
          </w:p>
        </w:tc>
        <w:tc>
          <w:tcPr>
            <w:tcW w:w="0" w:type="auto"/>
            <w:vAlign w:val="center"/>
          </w:tcPr>
          <w:p w14:paraId="00D6A1F1" w14:textId="77777777" w:rsidR="000846F4" w:rsidRPr="004F194E" w:rsidRDefault="000846F4" w:rsidP="00013F4E">
            <w:pPr>
              <w:jc w:val="center"/>
              <w:rPr>
                <w:b/>
                <w:color w:val="00B050"/>
              </w:rPr>
            </w:pPr>
            <w:r w:rsidRPr="004F194E">
              <w:rPr>
                <w:b/>
                <w:color w:val="00B050"/>
              </w:rPr>
              <w:t>Oui</w:t>
            </w:r>
          </w:p>
        </w:tc>
        <w:tc>
          <w:tcPr>
            <w:tcW w:w="0" w:type="auto"/>
          </w:tcPr>
          <w:p w14:paraId="450F470F" w14:textId="77777777" w:rsidR="000846F4" w:rsidRDefault="000846F4" w:rsidP="00B76D2E">
            <w:pPr>
              <w:jc w:val="center"/>
            </w:pPr>
            <w:r w:rsidRPr="004F194E">
              <w:rPr>
                <w:b/>
                <w:color w:val="00B050"/>
              </w:rPr>
              <w:t>Oui</w:t>
            </w:r>
          </w:p>
        </w:tc>
        <w:tc>
          <w:tcPr>
            <w:tcW w:w="0" w:type="auto"/>
            <w:vMerge w:val="restart"/>
            <w:vAlign w:val="center"/>
          </w:tcPr>
          <w:p w14:paraId="7625E03E" w14:textId="7A72AE6A" w:rsidR="000846F4" w:rsidRDefault="00DE1B0E" w:rsidP="00B76D2E">
            <w:pPr>
              <w:jc w:val="center"/>
            </w:pPr>
            <w:r>
              <w:t>3</w:t>
            </w:r>
            <w:r w:rsidR="00666902">
              <w:t>5</w:t>
            </w:r>
          </w:p>
        </w:tc>
      </w:tr>
      <w:tr w:rsidR="000846F4" w14:paraId="2FA93F89" w14:textId="77777777" w:rsidTr="00574917">
        <w:tc>
          <w:tcPr>
            <w:tcW w:w="1039" w:type="dxa"/>
            <w:vAlign w:val="center"/>
          </w:tcPr>
          <w:p w14:paraId="1732E32C" w14:textId="77777777" w:rsidR="000846F4" w:rsidRPr="007D0E1C" w:rsidRDefault="000846F4" w:rsidP="004F194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0" w:type="auto"/>
            <w:vAlign w:val="center"/>
          </w:tcPr>
          <w:p w14:paraId="1641BF3E" w14:textId="77777777" w:rsidR="000846F4" w:rsidRPr="004F194E" w:rsidRDefault="000846F4" w:rsidP="004F194E">
            <w:r>
              <w:t>Paramètres</w:t>
            </w:r>
          </w:p>
        </w:tc>
        <w:tc>
          <w:tcPr>
            <w:tcW w:w="0" w:type="auto"/>
            <w:vAlign w:val="center"/>
          </w:tcPr>
          <w:p w14:paraId="73526019" w14:textId="77777777" w:rsidR="000846F4" w:rsidRDefault="000846F4" w:rsidP="00013F4E">
            <w:pPr>
              <w:jc w:val="center"/>
            </w:pPr>
            <w:proofErr w:type="gramStart"/>
            <w:r>
              <w:t>exploitation</w:t>
            </w:r>
            <w:proofErr w:type="gramEnd"/>
            <w:r>
              <w:t>/test</w:t>
            </w:r>
          </w:p>
        </w:tc>
        <w:tc>
          <w:tcPr>
            <w:tcW w:w="0" w:type="auto"/>
            <w:vAlign w:val="center"/>
          </w:tcPr>
          <w:p w14:paraId="3A3D9039" w14:textId="77777777" w:rsidR="000846F4" w:rsidRPr="004F194E" w:rsidRDefault="000846F4" w:rsidP="00013F4E">
            <w:pPr>
              <w:jc w:val="center"/>
              <w:rPr>
                <w:b/>
                <w:color w:val="00B050"/>
              </w:rPr>
            </w:pPr>
            <w:r w:rsidRPr="004F194E">
              <w:rPr>
                <w:b/>
                <w:color w:val="00B050"/>
              </w:rPr>
              <w:t>Oui</w:t>
            </w:r>
          </w:p>
        </w:tc>
        <w:tc>
          <w:tcPr>
            <w:tcW w:w="0" w:type="auto"/>
            <w:vAlign w:val="center"/>
          </w:tcPr>
          <w:p w14:paraId="66D2BF55" w14:textId="77777777" w:rsidR="000846F4" w:rsidRPr="004F194E" w:rsidRDefault="000846F4" w:rsidP="00013F4E">
            <w:pPr>
              <w:jc w:val="center"/>
              <w:rPr>
                <w:b/>
                <w:color w:val="FF0000"/>
              </w:rPr>
            </w:pPr>
            <w:r w:rsidRPr="004F194E">
              <w:rPr>
                <w:b/>
                <w:color w:val="FF0000"/>
              </w:rPr>
              <w:t>Non</w:t>
            </w:r>
          </w:p>
        </w:tc>
        <w:tc>
          <w:tcPr>
            <w:tcW w:w="0" w:type="auto"/>
          </w:tcPr>
          <w:p w14:paraId="3E031DE9" w14:textId="77777777" w:rsidR="000846F4" w:rsidRDefault="000846F4" w:rsidP="007D0E1C">
            <w:pPr>
              <w:jc w:val="center"/>
            </w:pPr>
            <w:r w:rsidRPr="004F194E">
              <w:rPr>
                <w:b/>
                <w:color w:val="FF0000"/>
              </w:rPr>
              <w:t>Non</w:t>
            </w:r>
          </w:p>
        </w:tc>
        <w:tc>
          <w:tcPr>
            <w:tcW w:w="0" w:type="auto"/>
            <w:vMerge/>
            <w:vAlign w:val="center"/>
          </w:tcPr>
          <w:p w14:paraId="189F3B0E" w14:textId="77777777" w:rsidR="000846F4" w:rsidRDefault="000846F4" w:rsidP="007D0E1C">
            <w:pPr>
              <w:jc w:val="center"/>
            </w:pPr>
          </w:p>
        </w:tc>
      </w:tr>
      <w:tr w:rsidR="000846F4" w14:paraId="4A1B968B" w14:textId="77777777" w:rsidTr="00574917">
        <w:tc>
          <w:tcPr>
            <w:tcW w:w="1039" w:type="dxa"/>
            <w:vAlign w:val="center"/>
          </w:tcPr>
          <w:p w14:paraId="0AF72E22" w14:textId="77777777" w:rsidR="000846F4" w:rsidRDefault="000846F4" w:rsidP="004F194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0" w:type="auto"/>
            <w:vAlign w:val="center"/>
          </w:tcPr>
          <w:p w14:paraId="47B18D24" w14:textId="77777777" w:rsidR="000846F4" w:rsidRDefault="000846F4" w:rsidP="004F194E">
            <w:r>
              <w:t xml:space="preserve">Paramètres </w:t>
            </w:r>
            <w:r w:rsidR="00574917">
              <w:t>g</w:t>
            </w:r>
            <w:r w:rsidR="00561634">
              <w:t>énéraux</w:t>
            </w:r>
          </w:p>
        </w:tc>
        <w:tc>
          <w:tcPr>
            <w:tcW w:w="0" w:type="auto"/>
            <w:vAlign w:val="center"/>
          </w:tcPr>
          <w:p w14:paraId="0180802A" w14:textId="77777777" w:rsidR="000846F4" w:rsidRDefault="00C17B1D" w:rsidP="00013F4E">
            <w:pPr>
              <w:jc w:val="center"/>
            </w:pPr>
            <w:proofErr w:type="gramStart"/>
            <w:r>
              <w:t>e</w:t>
            </w:r>
            <w:r w:rsidR="000846F4">
              <w:t>xploitation</w:t>
            </w:r>
            <w:proofErr w:type="gramEnd"/>
            <w:r w:rsidR="000846F4">
              <w:t>/test</w:t>
            </w:r>
          </w:p>
        </w:tc>
        <w:tc>
          <w:tcPr>
            <w:tcW w:w="0" w:type="auto"/>
            <w:vAlign w:val="center"/>
          </w:tcPr>
          <w:p w14:paraId="39C175D1" w14:textId="77777777" w:rsidR="000846F4" w:rsidRPr="004F194E" w:rsidRDefault="000846F4" w:rsidP="00013F4E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OUI</w:t>
            </w:r>
          </w:p>
        </w:tc>
        <w:tc>
          <w:tcPr>
            <w:tcW w:w="0" w:type="auto"/>
            <w:vAlign w:val="center"/>
          </w:tcPr>
          <w:p w14:paraId="4DD1B35C" w14:textId="77777777" w:rsidR="000846F4" w:rsidRPr="004F194E" w:rsidRDefault="000846F4" w:rsidP="00013F4E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Non</w:t>
            </w:r>
          </w:p>
        </w:tc>
        <w:tc>
          <w:tcPr>
            <w:tcW w:w="0" w:type="auto"/>
          </w:tcPr>
          <w:p w14:paraId="00DAACF6" w14:textId="77777777" w:rsidR="000846F4" w:rsidRPr="00561634" w:rsidRDefault="00561634" w:rsidP="00561634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Non</w:t>
            </w:r>
          </w:p>
        </w:tc>
        <w:tc>
          <w:tcPr>
            <w:tcW w:w="0" w:type="auto"/>
            <w:vMerge/>
            <w:vAlign w:val="center"/>
          </w:tcPr>
          <w:p w14:paraId="602A195B" w14:textId="77777777" w:rsidR="000846F4" w:rsidRDefault="000846F4" w:rsidP="007D0E1C">
            <w:pPr>
              <w:jc w:val="center"/>
            </w:pPr>
          </w:p>
        </w:tc>
      </w:tr>
      <w:tr w:rsidR="000846F4" w14:paraId="28F06E25" w14:textId="77777777" w:rsidTr="00574917">
        <w:tc>
          <w:tcPr>
            <w:tcW w:w="1039" w:type="dxa"/>
            <w:vAlign w:val="center"/>
          </w:tcPr>
          <w:p w14:paraId="1F6B39AD" w14:textId="77777777" w:rsidR="000846F4" w:rsidRPr="007D0E1C" w:rsidRDefault="00373313" w:rsidP="00773EA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0846F4">
              <w:rPr>
                <w:b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6F9059E4" w14:textId="77777777" w:rsidR="000846F4" w:rsidRPr="004F194E" w:rsidRDefault="000846F4" w:rsidP="004F194E">
            <w:r>
              <w:t>Module</w:t>
            </w:r>
          </w:p>
        </w:tc>
        <w:tc>
          <w:tcPr>
            <w:tcW w:w="0" w:type="auto"/>
            <w:vAlign w:val="center"/>
          </w:tcPr>
          <w:p w14:paraId="0FD57AF0" w14:textId="77777777" w:rsidR="000846F4" w:rsidRDefault="000846F4" w:rsidP="000026CA">
            <w:pPr>
              <w:jc w:val="center"/>
            </w:pPr>
            <w:proofErr w:type="gramStart"/>
            <w:r>
              <w:t>exploitation</w:t>
            </w:r>
            <w:proofErr w:type="gramEnd"/>
            <w:r>
              <w:t>/test</w:t>
            </w:r>
          </w:p>
        </w:tc>
        <w:tc>
          <w:tcPr>
            <w:tcW w:w="0" w:type="auto"/>
            <w:vAlign w:val="center"/>
          </w:tcPr>
          <w:p w14:paraId="0BDA0D73" w14:textId="77777777" w:rsidR="000846F4" w:rsidRDefault="000846F4" w:rsidP="007D0E1C">
            <w:pPr>
              <w:jc w:val="center"/>
            </w:pPr>
            <w:r w:rsidRPr="004F194E">
              <w:rPr>
                <w:b/>
                <w:color w:val="00B050"/>
              </w:rPr>
              <w:t>Oui</w:t>
            </w:r>
          </w:p>
        </w:tc>
        <w:tc>
          <w:tcPr>
            <w:tcW w:w="0" w:type="auto"/>
            <w:vAlign w:val="center"/>
          </w:tcPr>
          <w:p w14:paraId="4742BA76" w14:textId="77777777" w:rsidR="000846F4" w:rsidRPr="004F194E" w:rsidRDefault="000846F4" w:rsidP="007D0E1C">
            <w:pPr>
              <w:jc w:val="center"/>
              <w:rPr>
                <w:b/>
                <w:color w:val="FF0000"/>
              </w:rPr>
            </w:pPr>
            <w:r w:rsidRPr="004F194E">
              <w:rPr>
                <w:b/>
                <w:color w:val="00B050"/>
              </w:rPr>
              <w:t>Oui</w:t>
            </w:r>
          </w:p>
        </w:tc>
        <w:tc>
          <w:tcPr>
            <w:tcW w:w="0" w:type="auto"/>
          </w:tcPr>
          <w:p w14:paraId="65F817DB" w14:textId="77777777" w:rsidR="000846F4" w:rsidRDefault="000846F4" w:rsidP="007D0E1C">
            <w:pPr>
              <w:jc w:val="center"/>
            </w:pPr>
            <w:r w:rsidRPr="004F194E">
              <w:rPr>
                <w:b/>
                <w:color w:val="00B050"/>
              </w:rPr>
              <w:t>Oui</w:t>
            </w:r>
          </w:p>
        </w:tc>
        <w:tc>
          <w:tcPr>
            <w:tcW w:w="0" w:type="auto"/>
            <w:vMerge/>
            <w:vAlign w:val="center"/>
          </w:tcPr>
          <w:p w14:paraId="79B82856" w14:textId="77777777" w:rsidR="000846F4" w:rsidRDefault="000846F4" w:rsidP="007D0E1C">
            <w:pPr>
              <w:jc w:val="center"/>
            </w:pPr>
          </w:p>
        </w:tc>
      </w:tr>
      <w:tr w:rsidR="000846F4" w14:paraId="68A8903A" w14:textId="77777777" w:rsidTr="00574917">
        <w:tc>
          <w:tcPr>
            <w:tcW w:w="1039" w:type="dxa"/>
            <w:vAlign w:val="center"/>
          </w:tcPr>
          <w:p w14:paraId="2ABE4182" w14:textId="77777777" w:rsidR="000846F4" w:rsidRDefault="00373313" w:rsidP="00773EA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0" w:type="auto"/>
            <w:vAlign w:val="center"/>
          </w:tcPr>
          <w:p w14:paraId="5FE3D751" w14:textId="77777777" w:rsidR="000846F4" w:rsidRDefault="000846F4" w:rsidP="004F194E">
            <w:r>
              <w:t>Module</w:t>
            </w:r>
          </w:p>
        </w:tc>
        <w:tc>
          <w:tcPr>
            <w:tcW w:w="0" w:type="auto"/>
            <w:vAlign w:val="center"/>
          </w:tcPr>
          <w:p w14:paraId="42C81604" w14:textId="77777777" w:rsidR="000846F4" w:rsidRDefault="000846F4" w:rsidP="000026CA">
            <w:pPr>
              <w:jc w:val="center"/>
            </w:pPr>
            <w:proofErr w:type="gramStart"/>
            <w:r>
              <w:t>exploitation</w:t>
            </w:r>
            <w:proofErr w:type="gramEnd"/>
            <w:r>
              <w:t>/test</w:t>
            </w:r>
          </w:p>
        </w:tc>
        <w:tc>
          <w:tcPr>
            <w:tcW w:w="0" w:type="auto"/>
            <w:vAlign w:val="center"/>
          </w:tcPr>
          <w:p w14:paraId="11017E42" w14:textId="77777777" w:rsidR="000846F4" w:rsidRPr="004F194E" w:rsidRDefault="000846F4" w:rsidP="007D0E1C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OUI</w:t>
            </w:r>
          </w:p>
        </w:tc>
        <w:tc>
          <w:tcPr>
            <w:tcW w:w="0" w:type="auto"/>
            <w:vAlign w:val="center"/>
          </w:tcPr>
          <w:p w14:paraId="0155658C" w14:textId="77777777" w:rsidR="000846F4" w:rsidRPr="004F194E" w:rsidRDefault="000846F4" w:rsidP="007D0E1C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OUI</w:t>
            </w:r>
          </w:p>
        </w:tc>
        <w:tc>
          <w:tcPr>
            <w:tcW w:w="0" w:type="auto"/>
          </w:tcPr>
          <w:p w14:paraId="44256ED8" w14:textId="77777777" w:rsidR="000846F4" w:rsidRDefault="000846F4" w:rsidP="007D0E1C">
            <w:pPr>
              <w:jc w:val="center"/>
            </w:pPr>
            <w:r w:rsidRPr="004F194E">
              <w:rPr>
                <w:b/>
                <w:color w:val="00B050"/>
              </w:rPr>
              <w:t>Oui</w:t>
            </w:r>
          </w:p>
        </w:tc>
        <w:tc>
          <w:tcPr>
            <w:tcW w:w="0" w:type="auto"/>
            <w:vMerge/>
            <w:vAlign w:val="center"/>
          </w:tcPr>
          <w:p w14:paraId="6B1A3D24" w14:textId="77777777" w:rsidR="000846F4" w:rsidRDefault="000846F4" w:rsidP="007D0E1C">
            <w:pPr>
              <w:jc w:val="center"/>
            </w:pPr>
          </w:p>
        </w:tc>
      </w:tr>
      <w:tr w:rsidR="000846F4" w14:paraId="7238A3DA" w14:textId="77777777" w:rsidTr="00574917">
        <w:tc>
          <w:tcPr>
            <w:tcW w:w="1039" w:type="dxa"/>
            <w:vAlign w:val="center"/>
          </w:tcPr>
          <w:p w14:paraId="25B1EE8B" w14:textId="77777777" w:rsidR="000846F4" w:rsidRPr="007D0E1C" w:rsidRDefault="00373313" w:rsidP="004F194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0846F4">
              <w:rPr>
                <w:b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36190C6F" w14:textId="77777777" w:rsidR="000846F4" w:rsidRPr="004F194E" w:rsidRDefault="000846F4" w:rsidP="004F194E">
            <w:r>
              <w:t xml:space="preserve">Tâches </w:t>
            </w:r>
            <w:proofErr w:type="spellStart"/>
            <w:r>
              <w:t>batchs</w:t>
            </w:r>
            <w:proofErr w:type="spellEnd"/>
          </w:p>
        </w:tc>
        <w:tc>
          <w:tcPr>
            <w:tcW w:w="0" w:type="auto"/>
            <w:vAlign w:val="center"/>
          </w:tcPr>
          <w:p w14:paraId="79FED22A" w14:textId="77777777" w:rsidR="000846F4" w:rsidRDefault="000846F4" w:rsidP="007D0E1C">
            <w:pPr>
              <w:jc w:val="center"/>
            </w:pPr>
            <w:r>
              <w:t>X3</w:t>
            </w:r>
          </w:p>
        </w:tc>
        <w:tc>
          <w:tcPr>
            <w:tcW w:w="0" w:type="auto"/>
            <w:vAlign w:val="center"/>
          </w:tcPr>
          <w:p w14:paraId="3FD19F47" w14:textId="77777777" w:rsidR="000846F4" w:rsidRDefault="000846F4" w:rsidP="007D0E1C">
            <w:pPr>
              <w:jc w:val="center"/>
            </w:pPr>
            <w:r w:rsidRPr="004F194E">
              <w:rPr>
                <w:b/>
                <w:color w:val="00B050"/>
              </w:rPr>
              <w:t>Oui</w:t>
            </w:r>
          </w:p>
        </w:tc>
        <w:tc>
          <w:tcPr>
            <w:tcW w:w="0" w:type="auto"/>
            <w:vAlign w:val="center"/>
          </w:tcPr>
          <w:p w14:paraId="67D830BF" w14:textId="77777777" w:rsidR="000846F4" w:rsidRPr="004F194E" w:rsidRDefault="000846F4" w:rsidP="00773EA7">
            <w:pPr>
              <w:jc w:val="center"/>
              <w:rPr>
                <w:b/>
                <w:color w:val="00B050"/>
              </w:rPr>
            </w:pPr>
            <w:r w:rsidRPr="004F194E">
              <w:rPr>
                <w:b/>
                <w:color w:val="FF0000"/>
              </w:rPr>
              <w:t>Non</w:t>
            </w:r>
            <w:r w:rsidRPr="004F194E">
              <w:rPr>
                <w:b/>
                <w:color w:val="00B050"/>
              </w:rPr>
              <w:t xml:space="preserve"> </w:t>
            </w:r>
          </w:p>
        </w:tc>
        <w:tc>
          <w:tcPr>
            <w:tcW w:w="0" w:type="auto"/>
          </w:tcPr>
          <w:p w14:paraId="6BD2F3F0" w14:textId="77777777" w:rsidR="000846F4" w:rsidRDefault="000846F4" w:rsidP="007D0E1C">
            <w:pPr>
              <w:jc w:val="center"/>
            </w:pPr>
            <w:r w:rsidRPr="004F194E">
              <w:rPr>
                <w:b/>
                <w:color w:val="00B050"/>
              </w:rPr>
              <w:t>Oui</w:t>
            </w:r>
          </w:p>
        </w:tc>
        <w:tc>
          <w:tcPr>
            <w:tcW w:w="0" w:type="auto"/>
            <w:vMerge/>
            <w:vAlign w:val="center"/>
          </w:tcPr>
          <w:p w14:paraId="16E53540" w14:textId="77777777" w:rsidR="000846F4" w:rsidRDefault="000846F4" w:rsidP="007D0E1C">
            <w:pPr>
              <w:jc w:val="center"/>
            </w:pPr>
          </w:p>
        </w:tc>
      </w:tr>
      <w:tr w:rsidR="000846F4" w14:paraId="2AE4E596" w14:textId="77777777" w:rsidTr="00574917">
        <w:tc>
          <w:tcPr>
            <w:tcW w:w="1039" w:type="dxa"/>
            <w:vAlign w:val="center"/>
          </w:tcPr>
          <w:p w14:paraId="01F2C69A" w14:textId="77777777" w:rsidR="000846F4" w:rsidRPr="00917082" w:rsidRDefault="000846F4" w:rsidP="00773EA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917082">
              <w:rPr>
                <w:b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59B9C4B5" w14:textId="77777777" w:rsidR="000846F4" w:rsidRPr="004F194E" w:rsidRDefault="000846F4" w:rsidP="004F194E">
            <w:r>
              <w:t>Corrections</w:t>
            </w:r>
          </w:p>
        </w:tc>
        <w:tc>
          <w:tcPr>
            <w:tcW w:w="0" w:type="auto"/>
            <w:vAlign w:val="center"/>
          </w:tcPr>
          <w:p w14:paraId="46BC2787" w14:textId="77777777" w:rsidR="000846F4" w:rsidRDefault="000846F4" w:rsidP="007D0E1C">
            <w:pPr>
              <w:jc w:val="center"/>
            </w:pPr>
            <w:proofErr w:type="gramStart"/>
            <w:r>
              <w:t>exploitation</w:t>
            </w:r>
            <w:proofErr w:type="gramEnd"/>
            <w:r>
              <w:t>/test</w:t>
            </w:r>
          </w:p>
        </w:tc>
        <w:tc>
          <w:tcPr>
            <w:tcW w:w="0" w:type="auto"/>
            <w:vAlign w:val="center"/>
          </w:tcPr>
          <w:p w14:paraId="3B45335F" w14:textId="77777777" w:rsidR="000846F4" w:rsidRDefault="000846F4" w:rsidP="007D0E1C">
            <w:pPr>
              <w:jc w:val="center"/>
            </w:pPr>
            <w:r w:rsidRPr="004F194E">
              <w:rPr>
                <w:b/>
                <w:color w:val="00B050"/>
              </w:rPr>
              <w:t>Oui</w:t>
            </w:r>
          </w:p>
        </w:tc>
        <w:tc>
          <w:tcPr>
            <w:tcW w:w="0" w:type="auto"/>
            <w:vAlign w:val="center"/>
          </w:tcPr>
          <w:p w14:paraId="68D0885E" w14:textId="77777777" w:rsidR="000846F4" w:rsidRDefault="000846F4" w:rsidP="007D0E1C">
            <w:pPr>
              <w:jc w:val="center"/>
            </w:pPr>
            <w:r w:rsidRPr="004F194E">
              <w:rPr>
                <w:b/>
                <w:color w:val="00B050"/>
              </w:rPr>
              <w:t>Oui</w:t>
            </w:r>
          </w:p>
        </w:tc>
        <w:tc>
          <w:tcPr>
            <w:tcW w:w="0" w:type="auto"/>
          </w:tcPr>
          <w:p w14:paraId="230C7B95" w14:textId="77777777" w:rsidR="000846F4" w:rsidRDefault="000846F4" w:rsidP="007D0E1C">
            <w:pPr>
              <w:jc w:val="center"/>
            </w:pPr>
            <w:r w:rsidRPr="004F194E">
              <w:rPr>
                <w:b/>
                <w:color w:val="00B050"/>
              </w:rPr>
              <w:t>Oui</w:t>
            </w:r>
          </w:p>
        </w:tc>
        <w:tc>
          <w:tcPr>
            <w:tcW w:w="0" w:type="auto"/>
            <w:vMerge/>
            <w:vAlign w:val="center"/>
          </w:tcPr>
          <w:p w14:paraId="30EDB927" w14:textId="77777777" w:rsidR="000846F4" w:rsidRDefault="000846F4" w:rsidP="007D0E1C">
            <w:pPr>
              <w:jc w:val="center"/>
            </w:pPr>
          </w:p>
        </w:tc>
      </w:tr>
    </w:tbl>
    <w:p w14:paraId="2A486BDB" w14:textId="77777777" w:rsidR="007D0E1C" w:rsidRDefault="007D0E1C" w:rsidP="007D0E1C">
      <w:pPr>
        <w:ind w:left="1080"/>
        <w:jc w:val="both"/>
      </w:pPr>
    </w:p>
    <w:p w14:paraId="375E8B86" w14:textId="77777777" w:rsidR="0053783A" w:rsidRDefault="00715004" w:rsidP="004E5F55">
      <w:pPr>
        <w:pStyle w:val="Paragraphedeliste"/>
        <w:ind w:left="1440"/>
        <w:jc w:val="both"/>
      </w:pPr>
      <w:r w:rsidRPr="007352EA">
        <w:t xml:space="preserve">Il est nécessaire de quitter la </w:t>
      </w:r>
      <w:r w:rsidR="007352EA" w:rsidRPr="007352EA">
        <w:t>session X3 après l’installation : des variables globales sont initialisée</w:t>
      </w:r>
      <w:r w:rsidR="007352EA">
        <w:t>s</w:t>
      </w:r>
      <w:r w:rsidR="007352EA" w:rsidRPr="007352EA">
        <w:t xml:space="preserve"> à l’ouverture de session.</w:t>
      </w:r>
    </w:p>
    <w:p w14:paraId="411B5AC9" w14:textId="77777777" w:rsidR="00D6625C" w:rsidRDefault="00D6625C" w:rsidP="00D6625C">
      <w:pPr>
        <w:pStyle w:val="Paragraphedeliste"/>
        <w:ind w:left="1440"/>
        <w:jc w:val="both"/>
      </w:pPr>
      <w:r>
        <w:t>Après intégration des patchs, il reste 2 tâches à effectuer manuellement :</w:t>
      </w:r>
    </w:p>
    <w:p w14:paraId="5176B952" w14:textId="77777777" w:rsidR="00D6625C" w:rsidRDefault="00D6625C" w:rsidP="00D6625C">
      <w:pPr>
        <w:pStyle w:val="Paragraphedeliste"/>
        <w:numPr>
          <w:ilvl w:val="0"/>
          <w:numId w:val="8"/>
        </w:numPr>
        <w:ind w:left="1440"/>
        <w:jc w:val="both"/>
      </w:pPr>
      <w:r>
        <w:t xml:space="preserve">Publier les Web services JASCS et </w:t>
      </w:r>
      <w:proofErr w:type="gramStart"/>
      <w:r>
        <w:t>JASRH  (</w:t>
      </w:r>
      <w:proofErr w:type="gramEnd"/>
      <w:r>
        <w:t>sous : Développement/Dictionnaire scripts/Scripts/Web services : Bouton « Publication »)</w:t>
      </w:r>
    </w:p>
    <w:p w14:paraId="52B052A2" w14:textId="77777777" w:rsidR="00D6625C" w:rsidRDefault="00D6625C" w:rsidP="00D6625C">
      <w:pPr>
        <w:pStyle w:val="Paragraphedeliste"/>
        <w:numPr>
          <w:ilvl w:val="0"/>
          <w:numId w:val="8"/>
        </w:numPr>
        <w:jc w:val="both"/>
      </w:pPr>
      <w:r>
        <w:t>Activer les tâches Batch « JAUTOXX3 », « JALIMP » et « JALEXP » sur le dossier d’exploitation : (sous Exploitation/Serveur batch/Gestion des tâches : Cocher la zone « Actif » et Enregistrer).</w:t>
      </w:r>
    </w:p>
    <w:p w14:paraId="515EF481" w14:textId="77777777" w:rsidR="005F53B8" w:rsidRDefault="005F53B8">
      <w:r>
        <w:br w:type="page"/>
      </w:r>
    </w:p>
    <w:p w14:paraId="42D6E908" w14:textId="77777777" w:rsidR="006112F5" w:rsidRPr="00493FCF" w:rsidRDefault="006112F5" w:rsidP="006112F5">
      <w:pPr>
        <w:jc w:val="both"/>
      </w:pPr>
    </w:p>
    <w:p w14:paraId="49B6AE86" w14:textId="77777777" w:rsidR="006112F5" w:rsidRDefault="006112F5" w:rsidP="006112F5">
      <w:pPr>
        <w:pStyle w:val="Paragraphedeliste"/>
        <w:numPr>
          <w:ilvl w:val="0"/>
          <w:numId w:val="8"/>
        </w:numPr>
        <w:jc w:val="both"/>
        <w:rPr>
          <w:b/>
          <w:u w:val="single"/>
        </w:rPr>
      </w:pPr>
      <w:r w:rsidRPr="006112F5">
        <w:rPr>
          <w:b/>
          <w:u w:val="single"/>
        </w:rPr>
        <w:t>Mise à jour du serveur Syracuse :</w:t>
      </w:r>
    </w:p>
    <w:p w14:paraId="005223A0" w14:textId="77777777" w:rsidR="005F708F" w:rsidRPr="005F708F" w:rsidRDefault="005F708F" w:rsidP="005F708F">
      <w:pPr>
        <w:pStyle w:val="Paragraphedeliste"/>
        <w:rPr>
          <w:b/>
          <w:u w:val="single"/>
        </w:rPr>
      </w:pPr>
    </w:p>
    <w:tbl>
      <w:tblPr>
        <w:tblStyle w:val="Grilledutableau"/>
        <w:tblW w:w="87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3"/>
        <w:gridCol w:w="1417"/>
        <w:gridCol w:w="1985"/>
        <w:gridCol w:w="1559"/>
        <w:gridCol w:w="1276"/>
      </w:tblGrid>
      <w:tr w:rsidR="005F708F" w:rsidRPr="00FC0E76" w14:paraId="563B49F9" w14:textId="77777777" w:rsidTr="00493FCF">
        <w:tc>
          <w:tcPr>
            <w:tcW w:w="2553" w:type="dxa"/>
            <w:shd w:val="clear" w:color="auto" w:fill="DDD9C3" w:themeFill="background2" w:themeFillShade="E6"/>
            <w:vAlign w:val="center"/>
          </w:tcPr>
          <w:p w14:paraId="6A2D558A" w14:textId="77777777" w:rsidR="005F708F" w:rsidRPr="00FC0E76" w:rsidRDefault="005F708F" w:rsidP="00493FCF">
            <w:pPr>
              <w:jc w:val="center"/>
              <w:rPr>
                <w:b/>
                <w:sz w:val="20"/>
              </w:rPr>
            </w:pPr>
            <w:r w:rsidRPr="00FC0E76">
              <w:rPr>
                <w:b/>
                <w:sz w:val="20"/>
              </w:rPr>
              <w:t>Patch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6837739C" w14:textId="77777777" w:rsidR="005F708F" w:rsidRDefault="005F708F" w:rsidP="00493FCF">
            <w:pPr>
              <w:jc w:val="center"/>
              <w:rPr>
                <w:b/>
                <w:sz w:val="20"/>
              </w:rPr>
            </w:pPr>
          </w:p>
          <w:p w14:paraId="325B2627" w14:textId="77777777" w:rsidR="005F708F" w:rsidRDefault="005F708F" w:rsidP="00493FCF">
            <w:pPr>
              <w:jc w:val="center"/>
              <w:rPr>
                <w:b/>
                <w:sz w:val="20"/>
              </w:rPr>
            </w:pPr>
          </w:p>
          <w:p w14:paraId="6DD37105" w14:textId="77777777" w:rsidR="005F708F" w:rsidRDefault="005F708F" w:rsidP="00493FCF">
            <w:pPr>
              <w:jc w:val="center"/>
              <w:rPr>
                <w:b/>
                <w:sz w:val="20"/>
              </w:rPr>
            </w:pPr>
          </w:p>
          <w:p w14:paraId="63A3B843" w14:textId="77777777" w:rsidR="005F708F" w:rsidRPr="00FC0E76" w:rsidRDefault="005F708F" w:rsidP="00493F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Répertoire</w:t>
            </w:r>
          </w:p>
        </w:tc>
        <w:tc>
          <w:tcPr>
            <w:tcW w:w="1985" w:type="dxa"/>
            <w:shd w:val="clear" w:color="auto" w:fill="DDD9C3" w:themeFill="background2" w:themeFillShade="E6"/>
            <w:vAlign w:val="center"/>
          </w:tcPr>
          <w:p w14:paraId="1AE0CE77" w14:textId="77777777" w:rsidR="005F708F" w:rsidRPr="00FC0E76" w:rsidRDefault="005F708F" w:rsidP="00493FCF">
            <w:pPr>
              <w:jc w:val="center"/>
              <w:rPr>
                <w:b/>
                <w:sz w:val="20"/>
              </w:rPr>
            </w:pPr>
            <w:r w:rsidRPr="00FC0E76">
              <w:rPr>
                <w:b/>
                <w:sz w:val="20"/>
              </w:rPr>
              <w:t>Nouvelle installation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3D5D62D4" w14:textId="77777777" w:rsidR="005F708F" w:rsidRPr="00FC0E76" w:rsidRDefault="005F708F" w:rsidP="00493FCF">
            <w:pPr>
              <w:jc w:val="center"/>
              <w:rPr>
                <w:b/>
                <w:sz w:val="20"/>
              </w:rPr>
            </w:pPr>
            <w:r w:rsidRPr="00FC0E76">
              <w:rPr>
                <w:b/>
                <w:sz w:val="20"/>
              </w:rPr>
              <w:t>Mise à jour</w:t>
            </w:r>
          </w:p>
        </w:tc>
        <w:tc>
          <w:tcPr>
            <w:tcW w:w="1276" w:type="dxa"/>
            <w:shd w:val="clear" w:color="auto" w:fill="DDD9C3" w:themeFill="background2" w:themeFillShade="E6"/>
            <w:vAlign w:val="center"/>
          </w:tcPr>
          <w:p w14:paraId="42A53050" w14:textId="77777777" w:rsidR="005F708F" w:rsidRPr="00FC0E76" w:rsidRDefault="005F708F" w:rsidP="00107758">
            <w:pPr>
              <w:jc w:val="center"/>
              <w:rPr>
                <w:b/>
                <w:sz w:val="20"/>
              </w:rPr>
            </w:pPr>
            <w:r w:rsidRPr="00FC0E76">
              <w:rPr>
                <w:b/>
                <w:sz w:val="20"/>
              </w:rPr>
              <w:t>Liste de patches X3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5F708F" w:rsidRPr="00FC0E76" w14:paraId="618E6B23" w14:textId="77777777" w:rsidTr="00493FCF">
        <w:tc>
          <w:tcPr>
            <w:tcW w:w="2553" w:type="dxa"/>
            <w:vAlign w:val="center"/>
          </w:tcPr>
          <w:p w14:paraId="3B91B84A" w14:textId="77777777" w:rsidR="005F708F" w:rsidRDefault="005F708F" w:rsidP="00493FCF">
            <w:pPr>
              <w:rPr>
                <w:sz w:val="20"/>
              </w:rPr>
            </w:pPr>
            <w:r>
              <w:rPr>
                <w:sz w:val="20"/>
              </w:rPr>
              <w:t xml:space="preserve">Personnalisation </w:t>
            </w:r>
          </w:p>
        </w:tc>
        <w:tc>
          <w:tcPr>
            <w:tcW w:w="1417" w:type="dxa"/>
          </w:tcPr>
          <w:p w14:paraId="6057B8C3" w14:textId="77777777" w:rsidR="005F708F" w:rsidRDefault="005F708F" w:rsidP="00493F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FILPATCHSYRA</w:t>
            </w:r>
          </w:p>
        </w:tc>
        <w:tc>
          <w:tcPr>
            <w:tcW w:w="1985" w:type="dxa"/>
            <w:vAlign w:val="center"/>
          </w:tcPr>
          <w:p w14:paraId="2057EE6D" w14:textId="77777777" w:rsidR="005F708F" w:rsidRPr="00FC0E76" w:rsidRDefault="005F708F" w:rsidP="00493FCF">
            <w:pPr>
              <w:jc w:val="center"/>
              <w:rPr>
                <w:b/>
                <w:color w:val="00B050"/>
                <w:sz w:val="20"/>
              </w:rPr>
            </w:pPr>
            <w:r w:rsidRPr="00FC0E76">
              <w:rPr>
                <w:b/>
                <w:color w:val="00B050"/>
                <w:sz w:val="20"/>
              </w:rPr>
              <w:t>Oui</w:t>
            </w:r>
          </w:p>
        </w:tc>
        <w:tc>
          <w:tcPr>
            <w:tcW w:w="1559" w:type="dxa"/>
            <w:vAlign w:val="center"/>
          </w:tcPr>
          <w:p w14:paraId="6862A06A" w14:textId="77777777" w:rsidR="005F708F" w:rsidRPr="00FC0E76" w:rsidRDefault="005F708F" w:rsidP="00493FCF">
            <w:pPr>
              <w:jc w:val="center"/>
              <w:rPr>
                <w:b/>
                <w:color w:val="FF0000"/>
                <w:sz w:val="20"/>
              </w:rPr>
            </w:pPr>
            <w:r w:rsidRPr="00151481">
              <w:rPr>
                <w:b/>
                <w:color w:val="00B050"/>
                <w:sz w:val="20"/>
              </w:rPr>
              <w:t>Oui</w:t>
            </w:r>
          </w:p>
        </w:tc>
        <w:tc>
          <w:tcPr>
            <w:tcW w:w="1276" w:type="dxa"/>
            <w:vAlign w:val="center"/>
          </w:tcPr>
          <w:p w14:paraId="2AB0F407" w14:textId="5E1A1AC8" w:rsidR="005F708F" w:rsidRDefault="00DE1B0E" w:rsidP="005E2B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666902">
              <w:rPr>
                <w:sz w:val="20"/>
              </w:rPr>
              <w:t>5</w:t>
            </w:r>
          </w:p>
        </w:tc>
      </w:tr>
    </w:tbl>
    <w:p w14:paraId="2FB0F934" w14:textId="77777777" w:rsidR="00013F4E" w:rsidRDefault="00013F4E" w:rsidP="00013F4E">
      <w:pPr>
        <w:jc w:val="both"/>
      </w:pPr>
    </w:p>
    <w:p w14:paraId="3355116A" w14:textId="77777777" w:rsidR="006112F5" w:rsidRPr="00013F4E" w:rsidRDefault="006112F5" w:rsidP="009F2EF8">
      <w:pPr>
        <w:pStyle w:val="Paragraphedeliste"/>
        <w:numPr>
          <w:ilvl w:val="0"/>
          <w:numId w:val="19"/>
        </w:numPr>
        <w:jc w:val="both"/>
        <w:rPr>
          <w:b/>
          <w:color w:val="76923C" w:themeColor="accent3" w:themeShade="BF"/>
          <w:sz w:val="24"/>
          <w:szCs w:val="24"/>
        </w:rPr>
      </w:pPr>
      <w:r>
        <w:rPr>
          <w:b/>
          <w:color w:val="76923C" w:themeColor="accent3" w:themeShade="BF"/>
          <w:sz w:val="24"/>
          <w:szCs w:val="24"/>
        </w:rPr>
        <w:t xml:space="preserve">Installation de la personnalisation </w:t>
      </w:r>
      <w:r w:rsidR="00AB46CD">
        <w:rPr>
          <w:b/>
          <w:color w:val="76923C" w:themeColor="accent3" w:themeShade="BF"/>
          <w:sz w:val="24"/>
          <w:szCs w:val="24"/>
        </w:rPr>
        <w:t>v1</w:t>
      </w:r>
      <w:r w:rsidR="00BF1EF2">
        <w:rPr>
          <w:b/>
          <w:color w:val="76923C" w:themeColor="accent3" w:themeShade="BF"/>
          <w:sz w:val="24"/>
          <w:szCs w:val="24"/>
        </w:rPr>
        <w:t>2</w:t>
      </w:r>
      <w:r>
        <w:rPr>
          <w:b/>
          <w:color w:val="76923C" w:themeColor="accent3" w:themeShade="BF"/>
          <w:sz w:val="24"/>
          <w:szCs w:val="24"/>
        </w:rPr>
        <w:t xml:space="preserve"> de cet </w:t>
      </w:r>
      <w:proofErr w:type="spellStart"/>
      <w:r>
        <w:rPr>
          <w:b/>
          <w:color w:val="76923C" w:themeColor="accent3" w:themeShade="BF"/>
          <w:sz w:val="24"/>
          <w:szCs w:val="24"/>
        </w:rPr>
        <w:t>addon</w:t>
      </w:r>
      <w:proofErr w:type="spellEnd"/>
    </w:p>
    <w:p w14:paraId="6189DAF5" w14:textId="77777777" w:rsidR="006112F5" w:rsidRDefault="006112F5" w:rsidP="00AB51B6">
      <w:pPr>
        <w:pStyle w:val="Paragraphedeliste"/>
        <w:ind w:left="1080"/>
        <w:jc w:val="both"/>
      </w:pPr>
      <w:r>
        <w:t>Dans le patch, on fournit une personnalisation de l’</w:t>
      </w:r>
      <w:proofErr w:type="spellStart"/>
      <w:r>
        <w:t>addon</w:t>
      </w:r>
      <w:proofErr w:type="spellEnd"/>
      <w:r>
        <w:t xml:space="preserve"> qui se caractérise par </w:t>
      </w:r>
      <w:r w:rsidR="00AB51B6">
        <w:t>u</w:t>
      </w:r>
      <w:r>
        <w:t>ne navigation page « Connecteur X3_WMS » regroupant toutes les fonctions de l’</w:t>
      </w:r>
      <w:proofErr w:type="spellStart"/>
      <w:r>
        <w:t>addon</w:t>
      </w:r>
      <w:proofErr w:type="spellEnd"/>
    </w:p>
    <w:p w14:paraId="00A1E5D7" w14:textId="77777777" w:rsidR="006112F5" w:rsidRDefault="006112F5" w:rsidP="006112F5">
      <w:pPr>
        <w:jc w:val="center"/>
      </w:pPr>
      <w:r>
        <w:rPr>
          <w:noProof/>
        </w:rPr>
        <w:drawing>
          <wp:inline distT="0" distB="0" distL="0" distR="0" wp14:anchorId="15ED17CA" wp14:editId="43B66D42">
            <wp:extent cx="4394447" cy="2066875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99467" cy="2069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FB0DBE" w14:textId="77777777" w:rsidR="006112F5" w:rsidRDefault="006112F5" w:rsidP="006112F5">
      <w:pPr>
        <w:pStyle w:val="Paragraphedeliste"/>
        <w:ind w:left="1080"/>
        <w:jc w:val="both"/>
      </w:pPr>
      <w:r>
        <w:t xml:space="preserve">Ce patch de personnalisation est un fichier de type </w:t>
      </w:r>
      <w:proofErr w:type="spellStart"/>
      <w:r>
        <w:t>json</w:t>
      </w:r>
      <w:proofErr w:type="spellEnd"/>
      <w:r>
        <w:t xml:space="preserve"> (</w:t>
      </w:r>
      <w:r w:rsidRPr="00C4154D">
        <w:t>X3I_</w:t>
      </w:r>
      <w:r>
        <w:t>ADDON</w:t>
      </w:r>
      <w:r w:rsidR="00AB51B6">
        <w:t>_V12</w:t>
      </w:r>
      <w:r>
        <w:t xml:space="preserve">.json) qui doit être installé sur le serveur </w:t>
      </w:r>
      <w:r w:rsidR="00AB46CD">
        <w:t>v1</w:t>
      </w:r>
      <w:r w:rsidR="00BF1EF2">
        <w:t>2</w:t>
      </w:r>
      <w:r>
        <w:t xml:space="preserve"> par la fonction « </w:t>
      </w:r>
      <w:r w:rsidR="00CC344B">
        <w:t xml:space="preserve">Import de </w:t>
      </w:r>
      <w:proofErr w:type="gramStart"/>
      <w:r w:rsidR="00CC344B">
        <w:t>données</w:t>
      </w:r>
      <w:r>
        <w:t>»</w:t>
      </w:r>
      <w:proofErr w:type="gramEnd"/>
      <w:r>
        <w:t xml:space="preserve"> du menu </w:t>
      </w:r>
      <w:r w:rsidR="00CC344B">
        <w:t>Administration / Utilitaire / Import.</w:t>
      </w:r>
    </w:p>
    <w:p w14:paraId="034B2B6A" w14:textId="77777777" w:rsidR="006112F5" w:rsidRDefault="006112F5" w:rsidP="006112F5">
      <w:pPr>
        <w:jc w:val="center"/>
      </w:pPr>
      <w:r>
        <w:rPr>
          <w:noProof/>
        </w:rPr>
        <w:drawing>
          <wp:inline distT="0" distB="0" distL="0" distR="0" wp14:anchorId="488A64C1" wp14:editId="0048098C">
            <wp:extent cx="5760720" cy="1849604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49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D23F9" w14:textId="77777777" w:rsidR="005F53B8" w:rsidRDefault="005F53B8">
      <w:pPr>
        <w:rPr>
          <w:sz w:val="20"/>
        </w:rPr>
      </w:pPr>
      <w:r>
        <w:rPr>
          <w:sz w:val="20"/>
        </w:rPr>
        <w:br w:type="page"/>
      </w:r>
    </w:p>
    <w:p w14:paraId="59E9F694" w14:textId="77777777" w:rsidR="00223D9F" w:rsidRDefault="00223D9F" w:rsidP="00223D9F">
      <w:pPr>
        <w:ind w:left="1080"/>
        <w:jc w:val="both"/>
        <w:rPr>
          <w:sz w:val="20"/>
        </w:rPr>
      </w:pPr>
    </w:p>
    <w:p w14:paraId="7FA5648D" w14:textId="77777777" w:rsidR="00223D9F" w:rsidRPr="0044221B" w:rsidRDefault="00223D9F" w:rsidP="00223D9F">
      <w:pPr>
        <w:ind w:left="1080"/>
        <w:jc w:val="both"/>
      </w:pPr>
    </w:p>
    <w:p w14:paraId="070F7ECB" w14:textId="77777777" w:rsidR="00013F4E" w:rsidRPr="00013F4E" w:rsidRDefault="00013F4E" w:rsidP="006112F5">
      <w:pPr>
        <w:ind w:left="567"/>
        <w:jc w:val="both"/>
        <w:rPr>
          <w:b/>
          <w:color w:val="76923C" w:themeColor="accent3" w:themeShade="BF"/>
          <w:sz w:val="24"/>
          <w:szCs w:val="24"/>
        </w:rPr>
      </w:pPr>
      <w:r w:rsidRPr="00013F4E">
        <w:rPr>
          <w:b/>
          <w:color w:val="76923C" w:themeColor="accent3" w:themeShade="BF"/>
          <w:sz w:val="24"/>
          <w:szCs w:val="24"/>
        </w:rPr>
        <w:t xml:space="preserve"> </w:t>
      </w:r>
    </w:p>
    <w:p w14:paraId="787FF81A" w14:textId="77777777" w:rsidR="00631D60" w:rsidRDefault="00631D60">
      <w:pPr>
        <w:rPr>
          <w:i/>
        </w:rPr>
      </w:pPr>
    </w:p>
    <w:p w14:paraId="605DECCA" w14:textId="77777777" w:rsidR="00631D60" w:rsidRDefault="00631D60" w:rsidP="009F2EF8">
      <w:pPr>
        <w:pStyle w:val="Paragraphedeliste"/>
        <w:numPr>
          <w:ilvl w:val="0"/>
          <w:numId w:val="19"/>
        </w:numPr>
        <w:jc w:val="both"/>
        <w:rPr>
          <w:b/>
          <w:color w:val="4F6228" w:themeColor="accent3" w:themeShade="80"/>
          <w:sz w:val="32"/>
          <w:szCs w:val="32"/>
          <w:u w:val="single"/>
        </w:rPr>
      </w:pPr>
      <w:r w:rsidRPr="00631D60">
        <w:rPr>
          <w:b/>
          <w:color w:val="4F6228" w:themeColor="accent3" w:themeShade="80"/>
          <w:sz w:val="32"/>
          <w:szCs w:val="32"/>
          <w:u w:val="single"/>
        </w:rPr>
        <w:t>F.A.Q.</w:t>
      </w:r>
    </w:p>
    <w:p w14:paraId="0E51D83A" w14:textId="77777777" w:rsidR="00534F54" w:rsidRDefault="00534F54" w:rsidP="00F9008C">
      <w:pPr>
        <w:jc w:val="both"/>
      </w:pPr>
    </w:p>
    <w:p w14:paraId="74E0F08D" w14:textId="77777777" w:rsidR="00013F4E" w:rsidRDefault="00013F4E" w:rsidP="009F2EF8">
      <w:pPr>
        <w:pStyle w:val="Paragraphedeliste"/>
        <w:numPr>
          <w:ilvl w:val="0"/>
          <w:numId w:val="19"/>
        </w:numPr>
        <w:jc w:val="both"/>
        <w:rPr>
          <w:b/>
          <w:color w:val="4F6228" w:themeColor="accent3" w:themeShade="80"/>
          <w:sz w:val="32"/>
          <w:szCs w:val="32"/>
          <w:u w:val="single"/>
        </w:rPr>
      </w:pPr>
      <w:r>
        <w:rPr>
          <w:b/>
          <w:color w:val="4F6228" w:themeColor="accent3" w:themeShade="80"/>
          <w:sz w:val="32"/>
          <w:szCs w:val="32"/>
          <w:u w:val="single"/>
        </w:rPr>
        <w:t>Annexe : Liste des objets par fichier patch</w:t>
      </w:r>
    </w:p>
    <w:p w14:paraId="74793600" w14:textId="627C2E74" w:rsidR="00AC5634" w:rsidRPr="005235BB" w:rsidRDefault="00AC5634" w:rsidP="00185BC1">
      <w:pPr>
        <w:pStyle w:val="Paragraphedeliste"/>
        <w:numPr>
          <w:ilvl w:val="0"/>
          <w:numId w:val="16"/>
        </w:numPr>
        <w:jc w:val="both"/>
        <w:rPr>
          <w:b/>
        </w:rPr>
      </w:pPr>
      <w:r w:rsidRPr="005235BB">
        <w:rPr>
          <w:b/>
        </w:rPr>
        <w:t>X3I_002_0</w:t>
      </w:r>
      <w:r w:rsidR="00DE1B0E">
        <w:rPr>
          <w:b/>
        </w:rPr>
        <w:t>3</w:t>
      </w:r>
      <w:r w:rsidR="00666902">
        <w:rPr>
          <w:b/>
        </w:rPr>
        <w:t>5</w:t>
      </w:r>
      <w:r w:rsidRPr="005235BB">
        <w:rPr>
          <w:b/>
        </w:rPr>
        <w:t>-R090.dat</w:t>
      </w:r>
    </w:p>
    <w:tbl>
      <w:tblPr>
        <w:tblW w:w="10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40"/>
        <w:gridCol w:w="2680"/>
        <w:gridCol w:w="100"/>
        <w:gridCol w:w="5740"/>
        <w:gridCol w:w="700"/>
        <w:gridCol w:w="500"/>
      </w:tblGrid>
      <w:tr w:rsidR="0045637F" w:rsidRPr="0045637F" w14:paraId="5647E2BA" w14:textId="77777777" w:rsidTr="00DE621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83AD" w14:textId="77777777" w:rsidR="0045637F" w:rsidRPr="0045637F" w:rsidRDefault="0045637F" w:rsidP="004563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D706C" w14:textId="77777777" w:rsidR="0045637F" w:rsidRPr="0045637F" w:rsidRDefault="0045637F" w:rsidP="004563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9A47" w14:textId="77777777" w:rsidR="0045637F" w:rsidRPr="0045637F" w:rsidRDefault="0045637F" w:rsidP="004563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174BB" w14:textId="77777777" w:rsidR="0045637F" w:rsidRPr="0045637F" w:rsidRDefault="0045637F" w:rsidP="004563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5637F" w:rsidRPr="0045637F" w14:paraId="3F3A7984" w14:textId="77777777" w:rsidTr="00DE6210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1EDA3" w14:textId="77777777" w:rsidR="0045637F" w:rsidRPr="0045637F" w:rsidRDefault="0045637F" w:rsidP="004563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478D" w14:textId="77777777" w:rsidR="0045637F" w:rsidRPr="0045637F" w:rsidRDefault="0045637F" w:rsidP="004563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3D50B" w14:textId="77777777" w:rsidR="0045637F" w:rsidRPr="0045637F" w:rsidRDefault="0045637F" w:rsidP="004563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0BB3" w14:textId="77777777" w:rsidR="0045637F" w:rsidRPr="0045637F" w:rsidRDefault="0045637F" w:rsidP="004563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E6210" w:rsidRPr="00DE6210" w14:paraId="2EEB98FA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8040"/>
            <w:noWrap/>
            <w:vAlign w:val="bottom"/>
            <w:hideMark/>
          </w:tcPr>
          <w:p w14:paraId="41548C3A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E6210">
              <w:rPr>
                <w:rFonts w:ascii="Calibri" w:eastAsia="Times New Roman" w:hAnsi="Calibri" w:cs="Calibri"/>
                <w:b/>
                <w:bCs/>
                <w:color w:val="000000"/>
              </w:rPr>
              <w:t>Type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40"/>
            <w:noWrap/>
            <w:vAlign w:val="bottom"/>
            <w:hideMark/>
          </w:tcPr>
          <w:p w14:paraId="63946DA7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E6210">
              <w:rPr>
                <w:rFonts w:ascii="Calibri" w:eastAsia="Times New Roman" w:hAnsi="Calibri" w:cs="Calibri"/>
                <w:b/>
                <w:bCs/>
                <w:color w:val="000000"/>
              </w:rPr>
              <w:t>Nom objet</w:t>
            </w:r>
          </w:p>
        </w:tc>
        <w:tc>
          <w:tcPr>
            <w:tcW w:w="6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40"/>
            <w:noWrap/>
            <w:vAlign w:val="bottom"/>
            <w:hideMark/>
          </w:tcPr>
          <w:p w14:paraId="503F7EAD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E6210">
              <w:rPr>
                <w:rFonts w:ascii="Calibri" w:eastAsia="Times New Roman" w:hAnsi="Calibri" w:cs="Calibri"/>
                <w:b/>
                <w:bCs/>
                <w:color w:val="000000"/>
              </w:rPr>
              <w:t>Intitulé</w:t>
            </w:r>
          </w:p>
        </w:tc>
      </w:tr>
      <w:tr w:rsidR="00DE6210" w:rsidRPr="00DE6210" w14:paraId="6146F2E6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F587867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ACV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00FC922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X3I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18A3DC4B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Connecteur WMS</w:t>
            </w:r>
          </w:p>
        </w:tc>
      </w:tr>
      <w:tr w:rsidR="00DE6210" w:rsidRPr="00DE6210" w14:paraId="0398D5D5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5098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ACV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DDEC3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X3IUC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7CF50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Nombre unités conditionnement</w:t>
            </w:r>
          </w:p>
        </w:tc>
      </w:tr>
      <w:tr w:rsidR="00DE6210" w:rsidRPr="00DE6210" w14:paraId="2DA12F05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EE7A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EXE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7B3B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XUTIMAJAVN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4484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DE6210" w:rsidRPr="00DE6210" w14:paraId="0B4CA904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B959159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3F5B9D7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XUTIMAJADW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14E75FA3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E6210">
              <w:rPr>
                <w:rFonts w:ascii="Calibri" w:eastAsia="Times New Roman" w:hAnsi="Calibri" w:cs="Calibri"/>
                <w:color w:val="000000"/>
              </w:rPr>
              <w:t>Réinit</w:t>
            </w:r>
            <w:proofErr w:type="spellEnd"/>
            <w:r w:rsidRPr="00DE6210">
              <w:rPr>
                <w:rFonts w:ascii="Calibri" w:eastAsia="Times New Roman" w:hAnsi="Calibri" w:cs="Calibri"/>
                <w:color w:val="000000"/>
              </w:rPr>
              <w:t xml:space="preserve"> param</w:t>
            </w:r>
          </w:p>
        </w:tc>
      </w:tr>
      <w:tr w:rsidR="00DE6210" w:rsidRPr="00DE6210" w14:paraId="6CFDE479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A5CB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1E15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XUTIMAJAVN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BF475" w14:textId="77777777" w:rsidR="00DE6210" w:rsidRPr="00DE6210" w:rsidRDefault="00DE6210" w:rsidP="005E2B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E6210">
              <w:rPr>
                <w:rFonts w:ascii="Calibri" w:eastAsia="Times New Roman" w:hAnsi="Calibri" w:cs="Calibri"/>
                <w:color w:val="000000"/>
              </w:rPr>
              <w:t>Réinit</w:t>
            </w:r>
            <w:proofErr w:type="spellEnd"/>
            <w:r w:rsidRPr="00DE6210">
              <w:rPr>
                <w:rFonts w:ascii="Calibri" w:eastAsia="Times New Roman" w:hAnsi="Calibri" w:cs="Calibri"/>
                <w:color w:val="000000"/>
              </w:rPr>
              <w:t xml:space="preserve"> compt</w:t>
            </w:r>
            <w:r w:rsidR="005E2B33">
              <w:rPr>
                <w:rFonts w:ascii="Calibri" w:eastAsia="Times New Roman" w:hAnsi="Calibri" w:cs="Calibri"/>
                <w:color w:val="000000"/>
              </w:rPr>
              <w:t>e</w:t>
            </w:r>
            <w:r w:rsidRPr="00DE6210">
              <w:rPr>
                <w:rFonts w:ascii="Calibri" w:eastAsia="Times New Roman" w:hAnsi="Calibri" w:cs="Calibri"/>
                <w:color w:val="000000"/>
              </w:rPr>
              <w:t>urs</w:t>
            </w:r>
          </w:p>
        </w:tc>
      </w:tr>
      <w:tr w:rsidR="00DE6210" w:rsidRPr="00DE6210" w14:paraId="2FD5758A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332EA18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ANM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34B898A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JAEA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3E83F68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Entrée Attendue</w:t>
            </w:r>
          </w:p>
        </w:tc>
      </w:tr>
      <w:tr w:rsidR="00DE6210" w:rsidRPr="00DE6210" w14:paraId="212F15AA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F33F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ANM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26FA2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JAET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17915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Entrée Attendue/</w:t>
            </w:r>
            <w:proofErr w:type="spellStart"/>
            <w:r w:rsidRPr="00DE6210">
              <w:rPr>
                <w:rFonts w:ascii="Calibri" w:eastAsia="Times New Roman" w:hAnsi="Calibri" w:cs="Calibri"/>
                <w:color w:val="000000"/>
              </w:rPr>
              <w:t>trf</w:t>
            </w:r>
            <w:proofErr w:type="spellEnd"/>
          </w:p>
        </w:tc>
      </w:tr>
      <w:tr w:rsidR="00DE6210" w:rsidRPr="00DE6210" w14:paraId="1F5ADD22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65ED7FA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ANM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F9054A9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JAOL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F0C8BC4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Ordre de Livraison</w:t>
            </w:r>
          </w:p>
        </w:tc>
      </w:tr>
      <w:tr w:rsidR="00DE6210" w:rsidRPr="00DE6210" w14:paraId="1FEFCC7B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22FCC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ANM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AC22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JAOT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541E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Ordre de Livraison/</w:t>
            </w:r>
            <w:proofErr w:type="spellStart"/>
            <w:r w:rsidRPr="00DE6210">
              <w:rPr>
                <w:rFonts w:ascii="Calibri" w:eastAsia="Times New Roman" w:hAnsi="Calibri" w:cs="Calibri"/>
                <w:color w:val="000000"/>
              </w:rPr>
              <w:t>trf</w:t>
            </w:r>
            <w:proofErr w:type="spellEnd"/>
          </w:p>
        </w:tc>
      </w:tr>
      <w:tr w:rsidR="00DE6210" w:rsidRPr="00DE6210" w14:paraId="44C100ED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D844C65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ANM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773A3FE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JAU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A67374A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Automate</w:t>
            </w:r>
          </w:p>
        </w:tc>
      </w:tr>
      <w:tr w:rsidR="00DE6210" w:rsidRPr="00DE6210" w14:paraId="601A4528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6548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ANM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34530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JBE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079A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Image de stock</w:t>
            </w:r>
          </w:p>
        </w:tc>
      </w:tr>
      <w:tr w:rsidR="00DE6210" w:rsidRPr="00DE6210" w14:paraId="235E4DB4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ADC01CC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ADI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53DD47E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3401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000D901D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Mode de réception / expédition</w:t>
            </w:r>
          </w:p>
        </w:tc>
      </w:tr>
      <w:tr w:rsidR="00DE6210" w:rsidRPr="00DE6210" w14:paraId="35513AC5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7A976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ADI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D0EC0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3403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BB165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E6210">
              <w:rPr>
                <w:rFonts w:ascii="Calibri" w:eastAsia="Times New Roman" w:hAnsi="Calibri" w:cs="Calibri"/>
                <w:color w:val="000000"/>
              </w:rPr>
              <w:t>Transcod</w:t>
            </w:r>
            <w:proofErr w:type="spellEnd"/>
            <w:r w:rsidRPr="00DE6210">
              <w:rPr>
                <w:rFonts w:ascii="Calibri" w:eastAsia="Times New Roman" w:hAnsi="Calibri" w:cs="Calibri"/>
                <w:color w:val="000000"/>
              </w:rPr>
              <w:t xml:space="preserve"> LINTYP</w:t>
            </w:r>
          </w:p>
        </w:tc>
      </w:tr>
      <w:tr w:rsidR="00DE6210" w:rsidRPr="00DE6210" w14:paraId="77815309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848718F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ADI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E393431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3404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394334F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Niveau</w:t>
            </w:r>
          </w:p>
        </w:tc>
      </w:tr>
      <w:tr w:rsidR="00DE6210" w:rsidRPr="00DE6210" w14:paraId="434656AD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6B58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ATB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D82C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JCCODTRAD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FB96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 xml:space="preserve">Code </w:t>
            </w:r>
            <w:proofErr w:type="gramStart"/>
            <w:r w:rsidRPr="00DE6210">
              <w:rPr>
                <w:rFonts w:ascii="Calibri" w:eastAsia="Times New Roman" w:hAnsi="Calibri" w:cs="Calibri"/>
                <w:color w:val="000000"/>
              </w:rPr>
              <w:t>Traduction  X</w:t>
            </w:r>
            <w:proofErr w:type="gramEnd"/>
            <w:r w:rsidRPr="00DE6210">
              <w:rPr>
                <w:rFonts w:ascii="Calibri" w:eastAsia="Times New Roman" w:hAnsi="Calibri" w:cs="Calibri"/>
                <w:color w:val="000000"/>
              </w:rPr>
              <w:t xml:space="preserve">3 </w:t>
            </w:r>
            <w:r w:rsidR="00EA7394">
              <w:rPr>
                <w:rFonts w:ascii="Calibri" w:eastAsia="Times New Roman" w:hAnsi="Calibri" w:cs="Calibri"/>
                <w:color w:val="000000"/>
              </w:rPr>
              <w:t>–</w:t>
            </w:r>
            <w:r w:rsidRPr="00DE6210">
              <w:rPr>
                <w:rFonts w:ascii="Calibri" w:eastAsia="Times New Roman" w:hAnsi="Calibri" w:cs="Calibri"/>
                <w:color w:val="000000"/>
              </w:rPr>
              <w:t xml:space="preserve"> WMS</w:t>
            </w:r>
          </w:p>
        </w:tc>
      </w:tr>
      <w:tr w:rsidR="00DE6210" w:rsidRPr="00DE6210" w14:paraId="0A6A320C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C77F2A0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JCJ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0A3E4C7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CODTRAD &gt; ''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4A8C7B7C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Livraison codes traduction</w:t>
            </w:r>
          </w:p>
        </w:tc>
      </w:tr>
      <w:tr w:rsidR="00DE6210" w:rsidRPr="00DE6210" w14:paraId="3FDF585B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9C5A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ACM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DFB1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COMNOM='JAFLUX'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6F94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DE6210" w:rsidRPr="00DE6210" w14:paraId="052B470C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64D81DB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ACM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67BB6DB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COMNOM='JANUMENT'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2322B29F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DE6210" w:rsidRPr="00DE6210" w14:paraId="405BDCE0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13D32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ACM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9CF4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COMNOM='JANUMSOR'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04CC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DE6210" w:rsidRPr="00DE6210" w14:paraId="528E6AF4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EFB81"/>
            <w:noWrap/>
            <w:vAlign w:val="bottom"/>
            <w:hideMark/>
          </w:tcPr>
          <w:p w14:paraId="1F356441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ACM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EFB81"/>
            <w:noWrap/>
            <w:vAlign w:val="bottom"/>
            <w:hideMark/>
          </w:tcPr>
          <w:p w14:paraId="5E53D426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COMNOM='JCHREXP'</w:t>
            </w:r>
          </w:p>
        </w:tc>
        <w:tc>
          <w:tcPr>
            <w:tcW w:w="6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0FE9B08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E621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DE6210" w:rsidRPr="00DE6210" w14:paraId="4E61D689" w14:textId="77777777" w:rsidTr="00DE6210">
        <w:trPr>
          <w:gridAfter w:val="1"/>
          <w:wAfter w:w="500" w:type="dxa"/>
          <w:trHeight w:val="300"/>
        </w:trPr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05CE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D90A4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D77E" w14:textId="77777777" w:rsidR="00DE6210" w:rsidRPr="00DE6210" w:rsidRDefault="00DE6210" w:rsidP="00DE62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1A7036D7" w14:textId="77777777" w:rsidR="007A7356" w:rsidRDefault="007A7356">
      <w:pPr>
        <w:rPr>
          <w:b/>
        </w:rPr>
      </w:pPr>
      <w:r>
        <w:rPr>
          <w:b/>
        </w:rPr>
        <w:br w:type="page"/>
      </w: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2309"/>
        <w:gridCol w:w="5653"/>
      </w:tblGrid>
      <w:tr w:rsidR="00B67A14" w:rsidRPr="00BF0A08" w14:paraId="3ADAAD72" w14:textId="77777777" w:rsidTr="00B67A14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F48D40" w14:textId="77777777" w:rsidR="00B67A14" w:rsidRPr="00BF0A08" w:rsidRDefault="00B67A14" w:rsidP="00BF0A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DBC478" w14:textId="77777777" w:rsidR="00B67A14" w:rsidRDefault="00B67A14" w:rsidP="00B67A14">
            <w:pPr>
              <w:jc w:val="both"/>
            </w:pPr>
          </w:p>
        </w:tc>
        <w:tc>
          <w:tcPr>
            <w:tcW w:w="5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D881" w14:textId="77777777" w:rsidR="00B67A14" w:rsidRPr="00BF0A08" w:rsidRDefault="00B67A14" w:rsidP="00BF0A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67A14" w:rsidRPr="00BF0A08" w14:paraId="0AF76ABC" w14:textId="77777777" w:rsidTr="00B67A14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CCD6C" w14:textId="77777777" w:rsidR="00B67A14" w:rsidRPr="00BF0A08" w:rsidRDefault="00B67A14" w:rsidP="00BF0A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A18E5D" w14:textId="77777777" w:rsidR="00B67A14" w:rsidRDefault="00B67A14"/>
        </w:tc>
        <w:tc>
          <w:tcPr>
            <w:tcW w:w="5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4F70" w14:textId="77777777" w:rsidR="00B67A14" w:rsidRPr="00BF0A08" w:rsidRDefault="00B67A14" w:rsidP="00BF0A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50C6691D" w14:textId="486B3911" w:rsidR="00B67A14" w:rsidRDefault="00B67A14" w:rsidP="00B67A14">
      <w:pPr>
        <w:pStyle w:val="Paragraphedeliste"/>
        <w:numPr>
          <w:ilvl w:val="0"/>
          <w:numId w:val="16"/>
        </w:numPr>
        <w:jc w:val="both"/>
        <w:rPr>
          <w:b/>
        </w:rPr>
      </w:pPr>
      <w:r>
        <w:rPr>
          <w:b/>
        </w:rPr>
        <w:t>X3I_00</w:t>
      </w:r>
      <w:r w:rsidR="00107B42">
        <w:rPr>
          <w:b/>
        </w:rPr>
        <w:t>3</w:t>
      </w:r>
      <w:r>
        <w:rPr>
          <w:b/>
        </w:rPr>
        <w:t>_</w:t>
      </w:r>
      <w:r w:rsidR="005F0BAD">
        <w:rPr>
          <w:b/>
        </w:rPr>
        <w:t>0</w:t>
      </w:r>
      <w:r w:rsidR="00DE1B0E">
        <w:rPr>
          <w:b/>
        </w:rPr>
        <w:t>3</w:t>
      </w:r>
      <w:r w:rsidR="00666902">
        <w:rPr>
          <w:b/>
        </w:rPr>
        <w:t>5</w:t>
      </w:r>
      <w:r w:rsidR="00107758">
        <w:rPr>
          <w:b/>
        </w:rPr>
        <w:t>_</w:t>
      </w:r>
      <w:r w:rsidR="000B337F">
        <w:rPr>
          <w:b/>
        </w:rPr>
        <w:t>R0</w:t>
      </w:r>
      <w:r w:rsidR="005F0BAD">
        <w:rPr>
          <w:b/>
        </w:rPr>
        <w:t>9</w:t>
      </w:r>
      <w:r w:rsidR="000B337F">
        <w:rPr>
          <w:b/>
        </w:rPr>
        <w:t>0</w:t>
      </w:r>
      <w:r>
        <w:rPr>
          <w:b/>
        </w:rPr>
        <w:t>.dat</w:t>
      </w:r>
    </w:p>
    <w:tbl>
      <w:tblPr>
        <w:tblStyle w:val="Grilledutableau"/>
        <w:tblW w:w="10348" w:type="dxa"/>
        <w:tblInd w:w="108" w:type="dxa"/>
        <w:tblLook w:val="04A0" w:firstRow="1" w:lastRow="0" w:firstColumn="1" w:lastColumn="0" w:noHBand="0" w:noVBand="1"/>
      </w:tblPr>
      <w:tblGrid>
        <w:gridCol w:w="5812"/>
        <w:gridCol w:w="4536"/>
      </w:tblGrid>
      <w:tr w:rsidR="000D3D84" w14:paraId="07D88858" w14:textId="77777777" w:rsidTr="000D3D84">
        <w:tc>
          <w:tcPr>
            <w:tcW w:w="5812" w:type="dxa"/>
            <w:shd w:val="clear" w:color="auto" w:fill="339933"/>
          </w:tcPr>
          <w:p w14:paraId="66BB6DED" w14:textId="77777777" w:rsidR="000D3D84" w:rsidRDefault="000D3D84" w:rsidP="000D3D84">
            <w:pPr>
              <w:jc w:val="both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4536" w:type="dxa"/>
            <w:shd w:val="clear" w:color="auto" w:fill="339933"/>
          </w:tcPr>
          <w:p w14:paraId="3F75089F" w14:textId="77777777" w:rsidR="000D3D84" w:rsidRDefault="000D3D84" w:rsidP="000D3D84">
            <w:pPr>
              <w:jc w:val="both"/>
              <w:rPr>
                <w:b/>
              </w:rPr>
            </w:pPr>
            <w:r>
              <w:rPr>
                <w:b/>
              </w:rPr>
              <w:t>Objet</w:t>
            </w:r>
          </w:p>
        </w:tc>
      </w:tr>
    </w:tbl>
    <w:tbl>
      <w:tblPr>
        <w:tblW w:w="316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3"/>
        <w:gridCol w:w="12571"/>
        <w:gridCol w:w="13341"/>
      </w:tblGrid>
      <w:tr w:rsidR="000D3D84" w:rsidRPr="0042174B" w14:paraId="07627F1E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8F33D83" w14:textId="77777777" w:rsidR="000D3D84" w:rsidRPr="000D3D84" w:rsidRDefault="000D3D84" w:rsidP="000D3D8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3D84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8B7E24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GJADATXGX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07303B7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Début du lien X3-GX</w:t>
            </w:r>
          </w:p>
        </w:tc>
      </w:tr>
      <w:tr w:rsidR="000D3D84" w:rsidRPr="0042174B" w14:paraId="72628877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4A48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5A8B0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GJADECLOL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3D6E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Déclenchement envoi des OL</w:t>
            </w:r>
          </w:p>
        </w:tc>
      </w:tr>
      <w:tr w:rsidR="000D3D84" w:rsidRPr="0042174B" w14:paraId="61353F8D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1A1F76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A35D0CE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GJADELAI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D9827A2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Activation des préavis</w:t>
            </w:r>
          </w:p>
        </w:tc>
      </w:tr>
      <w:tr w:rsidR="000D3D84" w:rsidRPr="0042174B" w14:paraId="2323076D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3EBEC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A590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GJADELAIE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3D35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Nbre jours préavis Réception</w:t>
            </w:r>
          </w:p>
        </w:tc>
      </w:tr>
      <w:tr w:rsidR="000D3D84" w:rsidRPr="0042174B" w14:paraId="60789BC5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1E0AD1A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35D8360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GJADELAIS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85FE45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Nbre jours préavis Livraison</w:t>
            </w:r>
          </w:p>
        </w:tc>
      </w:tr>
      <w:tr w:rsidR="000D3D84" w:rsidRPr="0042174B" w14:paraId="28A2A3A7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B454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EB33D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GJAENCGEN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F1E5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Enchainement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gen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mvt</w:t>
            </w:r>
            <w:proofErr w:type="spellEnd"/>
          </w:p>
        </w:tc>
      </w:tr>
      <w:tr w:rsidR="000D3D84" w:rsidRPr="0042174B" w14:paraId="7F5307DD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26CFFC2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A9C70E5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GJAENCGENA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EA3DC9B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Enchainement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gen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mvt</w:t>
            </w:r>
            <w:proofErr w:type="spellEnd"/>
          </w:p>
        </w:tc>
      </w:tr>
      <w:tr w:rsidR="000D3D84" w:rsidRPr="0042174B" w14:paraId="38E3C89F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19628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5386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GJAFCYGX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1119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Site X3 destiné à GX</w:t>
            </w:r>
          </w:p>
        </w:tc>
      </w:tr>
      <w:tr w:rsidR="000D3D84" w:rsidRPr="0042174B" w14:paraId="790921A6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5943BC1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2C5133B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GJAGXUC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D7FC083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UC GEODE</w:t>
            </w:r>
          </w:p>
        </w:tc>
      </w:tr>
      <w:tr w:rsidR="000D3D84" w:rsidRPr="0042174B" w14:paraId="10F5624C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CE91E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2200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GJAJCM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4ED1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Variable de travail JCM</w:t>
            </w:r>
          </w:p>
        </w:tc>
      </w:tr>
      <w:tr w:rsidR="000D3D84" w:rsidRPr="0042174B" w14:paraId="5A97C4BC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0C8C431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11B69B0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GJALOCGX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3B24F44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Emplacement GX</w:t>
            </w:r>
          </w:p>
        </w:tc>
      </w:tr>
      <w:tr w:rsidR="000D3D84" w:rsidRPr="0042174B" w14:paraId="1EA9BD9B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342C2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4B383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GJANBFCYGX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9AC8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Nb Site X3 destiné à GX</w:t>
            </w:r>
          </w:p>
        </w:tc>
      </w:tr>
      <w:tr w:rsidR="000D3D84" w:rsidRPr="0042174B" w14:paraId="4C924D4E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0DB99B4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3A489A6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GJANMEA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A417780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Compteur des EA pour GX</w:t>
            </w:r>
          </w:p>
        </w:tc>
      </w:tr>
      <w:tr w:rsidR="000D3D84" w:rsidRPr="0042174B" w14:paraId="2CC52DCE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C8114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AAA4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GJANMEAT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2F44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Compteur des OEA/transfert</w:t>
            </w:r>
          </w:p>
        </w:tc>
      </w:tr>
      <w:tr w:rsidR="000D3D84" w:rsidRPr="0042174B" w14:paraId="195AE941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37AF31B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ECD2049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GJANMOL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E5C6350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Compteur des OL pour GX</w:t>
            </w:r>
          </w:p>
        </w:tc>
      </w:tr>
      <w:tr w:rsidR="000D3D84" w:rsidRPr="0042174B" w14:paraId="28016AF9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31963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BC57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GJANMOLT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31320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Compteur des OL/transfert</w:t>
            </w:r>
          </w:p>
        </w:tc>
      </w:tr>
      <w:tr w:rsidR="000D3D84" w:rsidRPr="0042174B" w14:paraId="0714CB59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9719CB6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695E32E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GJARGPEA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F395F95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Règle de constitution des EA</w:t>
            </w:r>
          </w:p>
        </w:tc>
      </w:tr>
      <w:tr w:rsidR="000D3D84" w:rsidRPr="0042174B" w14:paraId="36E10342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BE51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10FA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GJARGPOL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21B6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Règle de constitution des OL</w:t>
            </w:r>
          </w:p>
        </w:tc>
      </w:tr>
      <w:tr w:rsidR="000D3D84" w:rsidRPr="0042174B" w14:paraId="3068B5E5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146C108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26849BD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GJASBTCR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5E1BEFD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Substitution de CR pour .txt</w:t>
            </w:r>
          </w:p>
        </w:tc>
      </w:tr>
      <w:tr w:rsidR="000D3D84" w:rsidRPr="0042174B" w14:paraId="0A8E53AB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DEB2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A1799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GJASBTCTRLM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269F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Substitution de ^M pour .txt</w:t>
            </w:r>
          </w:p>
        </w:tc>
      </w:tr>
      <w:tr w:rsidR="000D3D84" w:rsidRPr="0042174B" w14:paraId="75C1C5D2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12C798D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23FD310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GJATRACE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590F989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Trace X3GX</w:t>
            </w:r>
          </w:p>
        </w:tc>
      </w:tr>
      <w:tr w:rsidR="000D3D84" w:rsidRPr="0042174B" w14:paraId="123DA930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F0D51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E9201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GJCHRXFR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3DEF8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Chrono transfert courant</w:t>
            </w:r>
          </w:p>
        </w:tc>
      </w:tr>
      <w:tr w:rsidR="000D3D84" w:rsidRPr="0042174B" w14:paraId="2F22CA21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48CA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499E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JADATXGX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6233F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Début du lien X3-WMS</w:t>
            </w:r>
          </w:p>
        </w:tc>
      </w:tr>
      <w:tr w:rsidR="000D3D84" w:rsidRPr="0042174B" w14:paraId="1EE4400F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4B12E34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C465A8A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JADECLOL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20C59F8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Déclenchement envoi des OL</w:t>
            </w:r>
          </w:p>
        </w:tc>
      </w:tr>
      <w:tr w:rsidR="000D3D84" w:rsidRPr="0042174B" w14:paraId="1D51C451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456F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7FD4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JADELAI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2ACF4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Activation des préavis</w:t>
            </w:r>
          </w:p>
        </w:tc>
      </w:tr>
      <w:tr w:rsidR="000D3D84" w:rsidRPr="0042174B" w14:paraId="4A4D55DA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4E50953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1A3B44E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JADELAIE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48F78B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Nbre jours préavis Réception</w:t>
            </w:r>
          </w:p>
        </w:tc>
      </w:tr>
      <w:tr w:rsidR="000D3D84" w:rsidRPr="0042174B" w14:paraId="194E2BF9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37B8B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33D4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JADELAIS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C0590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Nbre jours préavis Livraison</w:t>
            </w:r>
          </w:p>
        </w:tc>
      </w:tr>
      <w:tr w:rsidR="000D3D84" w:rsidRPr="0042174B" w14:paraId="44273013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6F9ADF2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93097D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JAENCGEN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ADFBB75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Enchainement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gen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mvt</w:t>
            </w:r>
            <w:proofErr w:type="spellEnd"/>
          </w:p>
        </w:tc>
      </w:tr>
      <w:tr w:rsidR="000D3D84" w:rsidRPr="0042174B" w14:paraId="2E3297B5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2810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9BB84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JAENCGENA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B784A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Enchainement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gen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mvt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adj</w:t>
            </w:r>
          </w:p>
        </w:tc>
      </w:tr>
      <w:tr w:rsidR="000D3D84" w:rsidRPr="0042174B" w14:paraId="25E09E89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F2D903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07C3543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JAFCYGX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81417C5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Site X3 destiné au WMS</w:t>
            </w:r>
          </w:p>
        </w:tc>
      </w:tr>
      <w:tr w:rsidR="000D3D84" w:rsidRPr="0042174B" w14:paraId="17136057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A990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D134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JAGXUC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9433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US de gestion à l'UC</w:t>
            </w:r>
          </w:p>
        </w:tc>
      </w:tr>
      <w:tr w:rsidR="000D3D84" w:rsidRPr="0042174B" w14:paraId="5CD1D309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D63AE17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41A82F1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JAITFSUPP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81E488C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Auto. Suppression article WMS</w:t>
            </w:r>
          </w:p>
        </w:tc>
      </w:tr>
      <w:tr w:rsidR="000D3D84" w:rsidRPr="0042174B" w14:paraId="36FEC08B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9F89A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32135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JAJCM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DD26F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Variable de travail JCM</w:t>
            </w:r>
          </w:p>
        </w:tc>
      </w:tr>
      <w:tr w:rsidR="000D3D84" w:rsidRPr="0042174B" w14:paraId="612FE463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62D74A1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8E0200C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JALOCGX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3A6B36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Emplacement WMS</w:t>
            </w:r>
          </w:p>
        </w:tc>
      </w:tr>
      <w:tr w:rsidR="000D3D84" w:rsidRPr="0042174B" w14:paraId="597C595E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987C7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A0A7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JAMVTDAT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20BD2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Image stock après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mvts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du jour</w:t>
            </w:r>
          </w:p>
        </w:tc>
      </w:tr>
      <w:tr w:rsidR="000D3D84" w:rsidRPr="0042174B" w14:paraId="59335C61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27D6270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F361CC1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JANBFCYGX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9FA0F8D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Nb Site X3 destiné au WMS</w:t>
            </w:r>
          </w:p>
        </w:tc>
      </w:tr>
      <w:tr w:rsidR="000D3D84" w:rsidRPr="0042174B" w14:paraId="52530EAD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BCC02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293E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JANMEA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F210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Compteur des EA</w:t>
            </w:r>
          </w:p>
        </w:tc>
      </w:tr>
      <w:tr w:rsidR="000D3D84" w:rsidRPr="0042174B" w14:paraId="2A2CA433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66EBE5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274A35C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JANMEAT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FABBADD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Compteur des OEA/transfert</w:t>
            </w:r>
          </w:p>
        </w:tc>
      </w:tr>
      <w:tr w:rsidR="000D3D84" w:rsidRPr="0042174B" w14:paraId="5435076F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4125F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71D1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JANMOL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5EAE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Compteur des OL</w:t>
            </w:r>
          </w:p>
        </w:tc>
      </w:tr>
      <w:tr w:rsidR="000D3D84" w:rsidRPr="0042174B" w14:paraId="5710B11E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16B1F71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5A1FE07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JANMOLT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29B336D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Compteur des OL/transfert</w:t>
            </w:r>
          </w:p>
        </w:tc>
      </w:tr>
      <w:tr w:rsidR="000D3D84" w:rsidRPr="0042174B" w14:paraId="1DC494F0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A18B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lastRenderedPageBreak/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1C93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JARGPEA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E0D64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Règle de constitution des EA</w:t>
            </w:r>
          </w:p>
        </w:tc>
      </w:tr>
      <w:tr w:rsidR="000D3D84" w:rsidRPr="0042174B" w14:paraId="04A84538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9928C56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61E8E38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JARGPOL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D42BF0D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Règle de constitution des OL</w:t>
            </w:r>
          </w:p>
        </w:tc>
      </w:tr>
      <w:tr w:rsidR="000D3D84" w:rsidRPr="0042174B" w14:paraId="4E5934F9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339C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CBF56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JASBTCR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3402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Substitution de CR pour .txt</w:t>
            </w:r>
          </w:p>
        </w:tc>
      </w:tr>
      <w:tr w:rsidR="000D3D84" w:rsidRPr="0042174B" w14:paraId="47CEC122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F522539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D6AE3B6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JASBTCTRLM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8AE7517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Substitution de ^M pour .txt</w:t>
            </w:r>
          </w:p>
        </w:tc>
      </w:tr>
      <w:tr w:rsidR="000D3D84" w:rsidRPr="0042174B" w14:paraId="38D1801C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FDA8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FABD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JATRACE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DCEF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Trace X3GX</w:t>
            </w:r>
          </w:p>
        </w:tc>
      </w:tr>
      <w:tr w:rsidR="000D3D84" w:rsidRPr="0042174B" w14:paraId="26317B6C" w14:textId="77777777" w:rsidTr="002C28B2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82C905B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AAD943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JCHRXFR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55DAFE3" w14:textId="77777777" w:rsidR="000D3D84" w:rsidRPr="0042174B" w:rsidRDefault="000D3D84" w:rsidP="002C28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Chrono transfert courant</w:t>
            </w:r>
          </w:p>
        </w:tc>
      </w:tr>
    </w:tbl>
    <w:p w14:paraId="53589DB3" w14:textId="77777777" w:rsidR="000D3D84" w:rsidRDefault="000D3D84" w:rsidP="000D3D84"/>
    <w:p w14:paraId="09A6B01A" w14:textId="77777777" w:rsidR="000D3D84" w:rsidRPr="000D3D84" w:rsidRDefault="000D3D84" w:rsidP="000D3D84">
      <w:pPr>
        <w:jc w:val="both"/>
        <w:rPr>
          <w:b/>
        </w:rPr>
      </w:pPr>
    </w:p>
    <w:p w14:paraId="5ABE8147" w14:textId="4595540C" w:rsidR="00E709C1" w:rsidRDefault="00E709C1" w:rsidP="00E709C1">
      <w:pPr>
        <w:pStyle w:val="Paragraphedeliste"/>
        <w:numPr>
          <w:ilvl w:val="0"/>
          <w:numId w:val="16"/>
        </w:numPr>
        <w:jc w:val="both"/>
        <w:rPr>
          <w:b/>
        </w:rPr>
      </w:pPr>
      <w:r>
        <w:rPr>
          <w:b/>
        </w:rPr>
        <w:t>X3I_004_0</w:t>
      </w:r>
      <w:r w:rsidR="00DE1B0E">
        <w:rPr>
          <w:b/>
        </w:rPr>
        <w:t>3</w:t>
      </w:r>
      <w:r w:rsidR="00666902">
        <w:rPr>
          <w:b/>
        </w:rPr>
        <w:t>5</w:t>
      </w:r>
      <w:r>
        <w:rPr>
          <w:b/>
        </w:rPr>
        <w:t>_R090.dat</w:t>
      </w:r>
    </w:p>
    <w:tbl>
      <w:tblPr>
        <w:tblW w:w="31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1699"/>
        <w:gridCol w:w="3739"/>
        <w:gridCol w:w="2470"/>
        <w:gridCol w:w="1498"/>
        <w:gridCol w:w="6426"/>
        <w:gridCol w:w="7924"/>
        <w:gridCol w:w="7924"/>
      </w:tblGrid>
      <w:tr w:rsidR="00B30BEB" w:rsidRPr="00DB26FA" w14:paraId="6FF75F08" w14:textId="77777777" w:rsidTr="00B30BEB">
        <w:trPr>
          <w:trHeight w:val="300"/>
        </w:trPr>
        <w:tc>
          <w:tcPr>
            <w:tcW w:w="7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726499" w14:textId="77777777" w:rsidR="00B30BEB" w:rsidRDefault="00B30BEB" w:rsidP="00B30BEB"/>
        </w:tc>
        <w:tc>
          <w:tcPr>
            <w:tcW w:w="7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8A1953" w14:textId="77777777" w:rsidR="00B30BEB" w:rsidRDefault="00B30BEB" w:rsidP="00B30BEB"/>
        </w:tc>
        <w:tc>
          <w:tcPr>
            <w:tcW w:w="7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FA5388" w14:textId="77777777" w:rsidR="00B30BEB" w:rsidRDefault="00B30BEB" w:rsidP="00B30BEB"/>
        </w:tc>
        <w:tc>
          <w:tcPr>
            <w:tcW w:w="7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633BBB" w14:textId="77777777" w:rsidR="00B30BEB" w:rsidRDefault="00B30BEB" w:rsidP="00B30BEB"/>
        </w:tc>
      </w:tr>
      <w:tr w:rsidR="00B30BEB" w:rsidRPr="0042174B" w14:paraId="624A4F3E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  <w:hideMark/>
          </w:tcPr>
          <w:p w14:paraId="0005978B" w14:textId="77777777" w:rsidR="00B30BEB" w:rsidRPr="00DE6210" w:rsidRDefault="00B30BEB" w:rsidP="00146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br w:type="page"/>
            </w:r>
            <w:r w:rsidRPr="00DE6210">
              <w:rPr>
                <w:rFonts w:ascii="Calibri" w:eastAsia="Times New Roman" w:hAnsi="Calibri" w:cs="Calibri"/>
                <w:b/>
                <w:bCs/>
                <w:color w:val="000000"/>
              </w:rPr>
              <w:t>Type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  <w:hideMark/>
          </w:tcPr>
          <w:p w14:paraId="719356AE" w14:textId="77777777" w:rsidR="00B30BEB" w:rsidRPr="00DE6210" w:rsidRDefault="00B30BEB" w:rsidP="00146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E6210">
              <w:rPr>
                <w:rFonts w:ascii="Calibri" w:eastAsia="Times New Roman" w:hAnsi="Calibri" w:cs="Calibri"/>
                <w:b/>
                <w:bCs/>
                <w:color w:val="000000"/>
              </w:rPr>
              <w:t>Type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noWrap/>
            <w:vAlign w:val="bottom"/>
            <w:hideMark/>
          </w:tcPr>
          <w:p w14:paraId="3C715157" w14:textId="77777777" w:rsidR="00B30BEB" w:rsidRPr="00DE6210" w:rsidRDefault="00B30BEB" w:rsidP="00146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E6210">
              <w:rPr>
                <w:rFonts w:ascii="Calibri" w:eastAsia="Times New Roman" w:hAnsi="Calibri" w:cs="Calibri"/>
                <w:b/>
                <w:bCs/>
                <w:color w:val="000000"/>
              </w:rPr>
              <w:t>Type</w:t>
            </w:r>
          </w:p>
        </w:tc>
      </w:tr>
      <w:tr w:rsidR="00B30BEB" w:rsidRPr="0042174B" w14:paraId="529063D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CEF92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0" w:name="RANGE!A2:A321"/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  <w:bookmarkEnd w:id="0"/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A39422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1" w:name="RANGE!B2:B321"/>
            <w:r w:rsidRPr="0042174B">
              <w:rPr>
                <w:rFonts w:ascii="Calibri" w:eastAsia="Times New Roman" w:hAnsi="Calibri" w:cs="Times New Roman"/>
                <w:color w:val="000000"/>
              </w:rPr>
              <w:t>3401</w:t>
            </w:r>
            <w:bookmarkEnd w:id="1"/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1AADA9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2" w:name="RANGE!C2:C321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Connecteur Vertical X3-WMS_1 </w:t>
            </w:r>
            <w:bookmarkEnd w:id="2"/>
          </w:p>
        </w:tc>
      </w:tr>
      <w:tr w:rsidR="00B30BEB" w:rsidRPr="0042174B" w14:paraId="327B2F5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F80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80E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3402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25F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Connecteur X3_WMS_2</w:t>
            </w:r>
          </w:p>
        </w:tc>
      </w:tr>
      <w:tr w:rsidR="00B30BEB" w:rsidRPr="0042174B" w14:paraId="03E70CE2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AD484B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5F4EF8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3403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094B4C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Connecteur X3-WMS_3 </w:t>
            </w:r>
          </w:p>
        </w:tc>
      </w:tr>
      <w:tr w:rsidR="00B30BEB" w:rsidRPr="0042174B" w14:paraId="5EA84FB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F97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123D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3404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1EB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Messages pour WMS-X3 Automate</w:t>
            </w:r>
          </w:p>
        </w:tc>
      </w:tr>
      <w:tr w:rsidR="00B30BEB" w:rsidRPr="0042174B" w14:paraId="22DC9D3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A07943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FCD252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3411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C16D45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Mode de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déclencht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envoi des O</w:t>
            </w:r>
          </w:p>
        </w:tc>
      </w:tr>
      <w:tr w:rsidR="00B30BEB" w:rsidRPr="0042174B" w14:paraId="266A6A1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324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85B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3412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57E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Délai de préavis </w:t>
            </w:r>
          </w:p>
        </w:tc>
      </w:tr>
      <w:tr w:rsidR="00B30BEB" w:rsidRPr="0042174B" w14:paraId="3344F179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B74F14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058695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3413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ACCF0F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Etat transfert X3 --&gt;WMS </w:t>
            </w:r>
          </w:p>
        </w:tc>
      </w:tr>
      <w:tr w:rsidR="00B30BEB" w:rsidRPr="0042174B" w14:paraId="39D46544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07C3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E18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3414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D139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Règle de constitution des EA </w:t>
            </w:r>
          </w:p>
        </w:tc>
      </w:tr>
      <w:tr w:rsidR="00B30BEB" w:rsidRPr="0042174B" w14:paraId="2E35E366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43DA61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C1A7A2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3415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ECD1F4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Règle de constitution des OL </w:t>
            </w:r>
          </w:p>
        </w:tc>
      </w:tr>
      <w:tr w:rsidR="00B30BEB" w:rsidRPr="0042174B" w14:paraId="137E1C2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9C8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E535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3416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ECD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Type mouvements </w:t>
            </w:r>
          </w:p>
        </w:tc>
      </w:tr>
      <w:tr w:rsidR="00B30BEB" w:rsidRPr="0042174B" w14:paraId="17141C8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80B879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D5CBFB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3417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A34650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Destination import WMS-X3 </w:t>
            </w:r>
          </w:p>
        </w:tc>
      </w:tr>
      <w:tr w:rsidR="00B30BEB" w:rsidRPr="0042174B" w14:paraId="17EB7E6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305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662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3418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F40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Situation import WMS-X3 </w:t>
            </w:r>
          </w:p>
        </w:tc>
      </w:tr>
      <w:tr w:rsidR="00B30BEB" w:rsidRPr="0042174B" w14:paraId="0610C79A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5DDE0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C1CC3B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3419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68CE3E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Etat retour WMS --&gt;X3 </w:t>
            </w:r>
          </w:p>
        </w:tc>
      </w:tr>
      <w:tr w:rsidR="00B30BEB" w:rsidRPr="0042174B" w14:paraId="53E8F6F4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623E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4CC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3420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D203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Lien avec WMS </w:t>
            </w:r>
          </w:p>
        </w:tc>
      </w:tr>
      <w:tr w:rsidR="00B30BEB" w:rsidRPr="0042174B" w14:paraId="1923675A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B56D1D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CBD383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3421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22178C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Etat entrée WMS --&gt; X3 </w:t>
            </w:r>
          </w:p>
        </w:tc>
      </w:tr>
      <w:tr w:rsidR="00B30BEB" w:rsidRPr="0042174B" w14:paraId="4716E3C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0A13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68E2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3425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95FA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Mode de traitement </w:t>
            </w:r>
          </w:p>
        </w:tc>
      </w:tr>
      <w:tr w:rsidR="00B30BEB" w:rsidRPr="0042174B" w14:paraId="4F7B75B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42C406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AF685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3426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443936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Blocage Déblocage </w:t>
            </w:r>
          </w:p>
        </w:tc>
      </w:tr>
      <w:tr w:rsidR="00B30BEB" w:rsidRPr="0042174B" w14:paraId="73318BE2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EF0E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989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3427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C32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Recyclage Blocage Déblocage </w:t>
            </w:r>
          </w:p>
        </w:tc>
      </w:tr>
      <w:tr w:rsidR="00B30BEB" w:rsidRPr="0042174B" w14:paraId="66550519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ED0449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6E3B5C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3428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8C0C51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Statut WMS d'un BL </w:t>
            </w:r>
          </w:p>
        </w:tc>
      </w:tr>
      <w:tr w:rsidR="00B30BEB" w:rsidRPr="0042174B" w14:paraId="7BB2BE55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8DC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367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3429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14C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Niveaux contenants </w:t>
            </w:r>
          </w:p>
        </w:tc>
      </w:tr>
      <w:tr w:rsidR="00B30BEB" w:rsidRPr="0042174B" w14:paraId="2C14FA0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3CB63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B26649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3430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AEEF40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Type de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déclenchemement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/IWMS </w:t>
            </w:r>
          </w:p>
        </w:tc>
      </w:tr>
      <w:tr w:rsidR="00B30BEB" w:rsidRPr="0042174B" w14:paraId="222C3A83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A29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1DEE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3431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14DA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Sens Emission/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reception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</w:tr>
      <w:tr w:rsidR="00B30BEB" w:rsidRPr="0042174B" w14:paraId="427BFAD2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5CD745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AML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5F491F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3432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2903CD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Trace </w:t>
            </w:r>
          </w:p>
        </w:tc>
      </w:tr>
      <w:tr w:rsidR="00B30BEB" w:rsidRPr="0042174B" w14:paraId="2DEE703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32E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ADX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71E2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XYTRTEXPOBJ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C43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 XYTRTEXPOBJ</w:t>
            </w:r>
          </w:p>
        </w:tc>
      </w:tr>
      <w:tr w:rsidR="00B30BEB" w:rsidRPr="0042174B" w14:paraId="336364F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F52D05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ADX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70F202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XYTRTIMPOBJ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A503DE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 XYTRTIMPOBJ</w:t>
            </w:r>
          </w:p>
        </w:tc>
      </w:tr>
      <w:tr w:rsidR="009F42E4" w:rsidRPr="0042174B" w14:paraId="2A3942A0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252B5B" w14:textId="77777777" w:rsidR="009F42E4" w:rsidRPr="0042174B" w:rsidRDefault="009F42E4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ADX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CEA72" w14:textId="77777777" w:rsidR="009F42E4" w:rsidRPr="0042174B" w:rsidRDefault="009F42E4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XP</w:t>
            </w:r>
            <w:r w:rsidR="0082385B">
              <w:rPr>
                <w:rFonts w:ascii="Calibri" w:eastAsia="Times New Roman" w:hAnsi="Calibri" w:cs="Times New Roman"/>
                <w:color w:val="000000"/>
              </w:rPr>
              <w:t>E</w:t>
            </w:r>
            <w:r>
              <w:rPr>
                <w:rFonts w:ascii="Calibri" w:eastAsia="Times New Roman" w:hAnsi="Calibri" w:cs="Times New Roman"/>
                <w:color w:val="000000"/>
              </w:rPr>
              <w:t>GXINI</w:t>
            </w:r>
            <w:r w:rsidR="000C05BC">
              <w:rPr>
                <w:rFonts w:ascii="Calibri" w:eastAsia="Times New Roman" w:hAnsi="Calibri" w:cs="Times New Roman"/>
                <w:color w:val="000000"/>
              </w:rPr>
              <w:t>F</w:t>
            </w: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AED94" w14:textId="77777777" w:rsidR="009F42E4" w:rsidRPr="0042174B" w:rsidRDefault="00CC105F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TRT XP</w:t>
            </w:r>
            <w:r w:rsidR="0082385B">
              <w:rPr>
                <w:rFonts w:ascii="Calibri" w:eastAsia="Times New Roman" w:hAnsi="Calibri" w:cs="Times New Roman"/>
                <w:color w:val="000000"/>
              </w:rPr>
              <w:t>E</w:t>
            </w:r>
            <w:r>
              <w:rPr>
                <w:rFonts w:ascii="Calibri" w:eastAsia="Times New Roman" w:hAnsi="Calibri" w:cs="Times New Roman"/>
                <w:color w:val="000000"/>
              </w:rPr>
              <w:t>GXINI</w:t>
            </w:r>
            <w:r w:rsidR="000C05BC">
              <w:rPr>
                <w:rFonts w:ascii="Calibri" w:eastAsia="Times New Roman" w:hAnsi="Calibri" w:cs="Times New Roman"/>
                <w:color w:val="000000"/>
              </w:rPr>
              <w:t>F</w:t>
            </w: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</w:tr>
      <w:tr w:rsidR="00B30BEB" w:rsidRPr="0042174B" w14:paraId="42808BF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DB15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93FC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SPVJAFREC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9C9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 SPVJAFREC</w:t>
            </w:r>
          </w:p>
        </w:tc>
      </w:tr>
      <w:tr w:rsidR="00B30BEB" w:rsidRPr="0042174B" w14:paraId="4A2D430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886776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9F306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SPVJAFSEL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B111A5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 SPVJAFSEL</w:t>
            </w:r>
          </w:p>
        </w:tc>
      </w:tr>
      <w:tr w:rsidR="00B30BEB" w:rsidRPr="0042174B" w14:paraId="3672A5D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1CDF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870A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SPVJBA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769C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Entrée GX</w:t>
            </w:r>
          </w:p>
        </w:tc>
      </w:tr>
      <w:tr w:rsidR="00B30BEB" w:rsidRPr="0042174B" w14:paraId="45592209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75187D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DD62A2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SPVJBE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C1C50E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Liste image stock</w:t>
            </w:r>
          </w:p>
        </w:tc>
      </w:tr>
      <w:tr w:rsidR="00B30BEB" w:rsidRPr="0042174B" w14:paraId="351E66D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84D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0B1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SPVJBG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683E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Fermeture OL</w:t>
            </w:r>
          </w:p>
        </w:tc>
      </w:tr>
      <w:tr w:rsidR="00B30BEB" w:rsidRPr="0042174B" w14:paraId="60E2173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A5C3BF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F75683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SPVJBN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2BFEF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 SPVJBN</w:t>
            </w:r>
          </w:p>
        </w:tc>
      </w:tr>
      <w:tr w:rsidR="00B30BEB" w:rsidRPr="0042174B" w14:paraId="6BE1F2D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2452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lastRenderedPageBreak/>
              <w:t>TRT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68F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SPVJCB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DD0D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 SPVJCB</w:t>
            </w:r>
          </w:p>
        </w:tc>
      </w:tr>
      <w:tr w:rsidR="00B30BEB" w:rsidRPr="0042174B" w14:paraId="360B4D9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62F06E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2917F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SPVJCBGX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488900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 SPVJCBGX</w:t>
            </w:r>
          </w:p>
        </w:tc>
      </w:tr>
      <w:tr w:rsidR="00B30BEB" w:rsidRPr="0042174B" w14:paraId="041713CA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B7D7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AE4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SPVJCBTRK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98E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 SPVJCBTRK</w:t>
            </w:r>
          </w:p>
        </w:tc>
      </w:tr>
      <w:tr w:rsidR="00B30BEB" w:rsidRPr="0042174B" w14:paraId="3193F7B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45EEA8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856FA3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SPVJCJ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BCA791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 SPVJCJ</w:t>
            </w:r>
          </w:p>
        </w:tc>
      </w:tr>
      <w:tr w:rsidR="00B30BEB" w:rsidRPr="0042174B" w14:paraId="497F598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0BB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7E06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SPVJCS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3AA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 SPVJCS</w:t>
            </w:r>
          </w:p>
        </w:tc>
      </w:tr>
      <w:tr w:rsidR="00B30BEB" w:rsidRPr="0042174B" w14:paraId="0FAF5D34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59AA51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8BBAE9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DIVVALLIV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3264EF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Validation livraison</w:t>
            </w:r>
          </w:p>
        </w:tc>
      </w:tr>
      <w:tr w:rsidR="00B30BEB" w:rsidRPr="0042174B" w14:paraId="2BA73C33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74BB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06B5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JAAMJAXAT2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1F95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Après_modif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SRH1</w:t>
            </w:r>
          </w:p>
        </w:tc>
      </w:tr>
      <w:tr w:rsidR="00B30BEB" w:rsidRPr="0042174B" w14:paraId="4CEC37B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BD2FD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9E1379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JAAMJAXE10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01EE96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 de JAEXPGX de ITG1</w:t>
            </w:r>
          </w:p>
        </w:tc>
      </w:tr>
      <w:tr w:rsidR="00B30BEB" w:rsidRPr="0042174B" w14:paraId="485E01B5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2E6B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8BB0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JAAMJAXGE9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44F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AM_JAXGENLOC de FCY2</w:t>
            </w:r>
          </w:p>
        </w:tc>
      </w:tr>
      <w:tr w:rsidR="00B30BEB" w:rsidRPr="0042174B" w14:paraId="370BA06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974580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F61746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JAAMJAXN11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8BC9E2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AM_JAXNIVGX de ITM3</w:t>
            </w:r>
          </w:p>
        </w:tc>
      </w:tr>
      <w:tr w:rsidR="00B30BEB" w:rsidRPr="0042174B" w14:paraId="4D5E056A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624C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EB6F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JAAMJAXRC2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D400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Après_modif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SRH1</w:t>
            </w:r>
          </w:p>
        </w:tc>
      </w:tr>
      <w:tr w:rsidR="00B30BEB" w:rsidRPr="0042174B" w14:paraId="7470E85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B02882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B2F09E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JAAMJAXRC4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69CB24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Après-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modif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POH1</w:t>
            </w:r>
          </w:p>
        </w:tc>
      </w:tr>
      <w:tr w:rsidR="00B30BEB" w:rsidRPr="0042174B" w14:paraId="4E9D5B1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76F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03C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JAAMJAXST9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9A50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AM_JAXSTOGX de FCY2</w:t>
            </w:r>
          </w:p>
        </w:tc>
      </w:tr>
      <w:tr w:rsidR="00B30BEB" w:rsidRPr="0042174B" w14:paraId="3ACF8E6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5BCF8E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DA62E9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JAAMXMOD10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B56C4F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 de JAXMODTGX de ITG1</w:t>
            </w:r>
          </w:p>
        </w:tc>
      </w:tr>
      <w:tr w:rsidR="00B30BEB" w:rsidRPr="0042174B" w14:paraId="416CF9CA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C84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D405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JAAPJAXCOD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954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42174B">
              <w:rPr>
                <w:rFonts w:ascii="Calibri" w:eastAsia="Times New Roman" w:hAnsi="Calibri" w:cs="Times New Roman"/>
                <w:color w:val="000000"/>
              </w:rPr>
              <w:t>Apres</w:t>
            </w:r>
            <w:proofErr w:type="gramEnd"/>
            <w:r w:rsidRPr="0042174B">
              <w:rPr>
                <w:rFonts w:ascii="Calibri" w:eastAsia="Times New Roman" w:hAnsi="Calibri" w:cs="Times New Roman"/>
                <w:color w:val="000000"/>
              </w:rPr>
              <w:t>_zone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AOE2</w:t>
            </w:r>
          </w:p>
        </w:tc>
      </w:tr>
      <w:tr w:rsidR="00B30BEB" w:rsidRPr="0042174B" w14:paraId="04AB2B2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CB79B0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AC3B49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JAAPJAXTR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F4A6A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42174B">
              <w:rPr>
                <w:rFonts w:ascii="Calibri" w:eastAsia="Times New Roman" w:hAnsi="Calibri" w:cs="Times New Roman"/>
                <w:color w:val="000000"/>
              </w:rPr>
              <w:t>Apres</w:t>
            </w:r>
            <w:proofErr w:type="gramEnd"/>
            <w:r w:rsidRPr="0042174B">
              <w:rPr>
                <w:rFonts w:ascii="Calibri" w:eastAsia="Times New Roman" w:hAnsi="Calibri" w:cs="Times New Roman"/>
                <w:color w:val="000000"/>
              </w:rPr>
              <w:t>_zone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AOE2</w:t>
            </w:r>
          </w:p>
        </w:tc>
      </w:tr>
      <w:tr w:rsidR="00B30BEB" w:rsidRPr="0042174B" w14:paraId="77CF6515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3CED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D24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JAARUN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C1FD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Activation automate</w:t>
            </w:r>
          </w:p>
        </w:tc>
      </w:tr>
      <w:tr w:rsidR="00B30BEB" w:rsidRPr="0042174B" w14:paraId="21B1663E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A65C3D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D183BE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JAASJAXAT2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5BF948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Avant_saisie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SRH1</w:t>
            </w:r>
          </w:p>
        </w:tc>
      </w:tr>
      <w:tr w:rsidR="00B30BEB" w:rsidRPr="0042174B" w14:paraId="50C222A4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C2DA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D39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JAASJAXCOD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5B1C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Avant_saisie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AOE2</w:t>
            </w:r>
          </w:p>
        </w:tc>
      </w:tr>
      <w:tr w:rsidR="00B30BEB" w:rsidRPr="0042174B" w14:paraId="573F73E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2B7D76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1CE6A0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JAASJAXN11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C5399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AS_JAXNIVGX de ITM3</w:t>
            </w:r>
          </w:p>
        </w:tc>
      </w:tr>
      <w:tr w:rsidR="00B30BEB" w:rsidRPr="0042174B" w14:paraId="56186ECE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D5BA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1D22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JAASTOP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7529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Désactivation automate</w:t>
            </w:r>
          </w:p>
        </w:tc>
      </w:tr>
      <w:tr w:rsidR="00B30BEB" w:rsidRPr="0042174B" w14:paraId="5A20E665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25FA9A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AFC5D3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JAAZJAXTR2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E8FB50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Avant_zone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SRH1</w:t>
            </w:r>
          </w:p>
        </w:tc>
      </w:tr>
      <w:tr w:rsidR="00B30BEB" w:rsidRPr="0042174B" w14:paraId="6BF8E90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39F8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30D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JACCNDDEP8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E8B0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Contrôle JCS1</w:t>
            </w:r>
          </w:p>
        </w:tc>
      </w:tr>
      <w:tr w:rsidR="00B30BEB" w:rsidRPr="0042174B" w14:paraId="30560EE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710AF0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61842C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JACCNDFCY8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BC71AA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Contrôle JCS1</w:t>
            </w:r>
          </w:p>
        </w:tc>
      </w:tr>
      <w:tr w:rsidR="00B30BEB" w:rsidRPr="0042174B" w14:paraId="388C01DE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4B8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A359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JACJAXCOD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5D15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42174B">
              <w:rPr>
                <w:rFonts w:ascii="Calibri" w:eastAsia="Times New Roman" w:hAnsi="Calibri" w:cs="Times New Roman"/>
                <w:color w:val="000000"/>
              </w:rPr>
              <w:t>contrôle</w:t>
            </w:r>
            <w:proofErr w:type="gram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AOE2</w:t>
            </w:r>
          </w:p>
        </w:tc>
      </w:tr>
      <w:tr w:rsidR="00B30BEB" w:rsidRPr="0042174B" w14:paraId="0838ED73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E307BA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503FBD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JACVALGX8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4E09EC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Contrôle JCS1</w:t>
            </w:r>
          </w:p>
        </w:tc>
      </w:tr>
      <w:tr w:rsidR="00B30BEB" w:rsidRPr="0042174B" w14:paraId="33A53B82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A197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998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JACVALX38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27C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Contrôle JCS1</w:t>
            </w:r>
          </w:p>
        </w:tc>
      </w:tr>
      <w:tr w:rsidR="00B30BEB" w:rsidRPr="0042174B" w14:paraId="6294460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4E8B1A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DF371A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JAFSEL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F5C4A1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Sélection BP WMS</w:t>
            </w:r>
          </w:p>
        </w:tc>
      </w:tr>
      <w:tr w:rsidR="00B30BEB" w:rsidRPr="0042174B" w14:paraId="15F956B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042C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FA9C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JAIJAXAT2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57E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Init SRH1</w:t>
            </w:r>
          </w:p>
        </w:tc>
      </w:tr>
      <w:tr w:rsidR="00B30BEB" w:rsidRPr="0042174B" w14:paraId="2C53B8D6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98098D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574AC0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JALEXP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7F8514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Exports GXX3</w:t>
            </w:r>
          </w:p>
        </w:tc>
      </w:tr>
      <w:tr w:rsidR="00B30BEB" w:rsidRPr="0042174B" w14:paraId="42B8426F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B69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B32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JALIMP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8EC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Imports GXX3</w:t>
            </w:r>
          </w:p>
        </w:tc>
      </w:tr>
      <w:tr w:rsidR="00B30BEB" w:rsidRPr="0042174B" w14:paraId="5E6DA835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1D9639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BCE1B0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JASELSDH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CEEC0F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Sélection BP WMS</w:t>
            </w:r>
          </w:p>
        </w:tc>
      </w:tr>
      <w:tr w:rsidR="00B30BEB" w:rsidRPr="0042174B" w14:paraId="2AAF277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AE95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CAF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JASTRT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DC3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Recycl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>/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débloc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commande vente</w:t>
            </w:r>
          </w:p>
        </w:tc>
      </w:tr>
      <w:tr w:rsidR="00B30BEB" w:rsidRPr="0042174B" w14:paraId="54793346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C88E9A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B77753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JASTRTREC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D8B3D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Recycler</w:t>
            </w:r>
          </w:p>
        </w:tc>
      </w:tr>
      <w:tr w:rsidR="00B30BEB" w:rsidRPr="0042174B" w14:paraId="3F0C00A5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E64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60E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JATAUTOR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445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Autorisation Site</w:t>
            </w:r>
          </w:p>
        </w:tc>
      </w:tr>
      <w:tr w:rsidR="00B30BEB" w:rsidRPr="0042174B" w14:paraId="7416FAD6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A818C8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6F85DD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JBAGNR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1361D8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Génération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mvt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entrée GX</w:t>
            </w:r>
          </w:p>
        </w:tc>
      </w:tr>
      <w:tr w:rsidR="00B30BEB" w:rsidRPr="0042174B" w14:paraId="4AC8530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D23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94B6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JBALOK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DE78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Blocage mouvement d'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entree</w:t>
            </w:r>
            <w:proofErr w:type="spellEnd"/>
          </w:p>
        </w:tc>
      </w:tr>
      <w:tr w:rsidR="00B30BEB" w:rsidRPr="0042174B" w14:paraId="00360EC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227033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DB371F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JBAVALID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8278C1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Autorisation à valider</w:t>
            </w:r>
          </w:p>
        </w:tc>
      </w:tr>
      <w:tr w:rsidR="00B30BEB" w:rsidRPr="0042174B" w14:paraId="2121F2A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63A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CD3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JBGVIS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EE3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Sortie WMS</w:t>
            </w:r>
          </w:p>
        </w:tc>
      </w:tr>
      <w:tr w:rsidR="00B30BEB" w:rsidRPr="0042174B" w14:paraId="59B4F3CF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E6794E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6C7B19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JBNATRT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5F4C1A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 traiter</w:t>
            </w:r>
          </w:p>
        </w:tc>
      </w:tr>
      <w:tr w:rsidR="00B30BEB" w:rsidRPr="0042174B" w14:paraId="6840615F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407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D1A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JBNGNR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D02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Génération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mvt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sortie GX</w:t>
            </w:r>
          </w:p>
        </w:tc>
      </w:tr>
      <w:tr w:rsidR="00B30BEB" w:rsidRPr="0042174B" w14:paraId="50CFD415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8E45C1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BAEC63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JCBTRK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AF7D5B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Suivi actions batch/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int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WMS</w:t>
            </w:r>
          </w:p>
        </w:tc>
      </w:tr>
      <w:tr w:rsidR="00B30BEB" w:rsidRPr="0042174B" w14:paraId="6F8DD1CA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FF5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CB6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JCFORRQT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61E1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Forcer une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requete</w:t>
            </w:r>
            <w:proofErr w:type="spellEnd"/>
          </w:p>
        </w:tc>
      </w:tr>
      <w:tr w:rsidR="00B30BEB" w:rsidRPr="0042174B" w14:paraId="374C577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EB6266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CEAEB3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TRTADRBPC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B4F967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Traitement adresse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clt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diver</w:t>
            </w:r>
            <w:proofErr w:type="spellEnd"/>
          </w:p>
        </w:tc>
      </w:tr>
      <w:tr w:rsidR="00B30BEB" w:rsidRPr="0042174B" w14:paraId="71CFD372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4D41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937F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TRTAUTALL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E99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Allocations automatiques</w:t>
            </w:r>
          </w:p>
        </w:tc>
      </w:tr>
      <w:tr w:rsidR="00B30BEB" w:rsidRPr="0042174B" w14:paraId="6AF6752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CEFAB1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183296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TRTAUTALLM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FD8606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Allocations automatiques</w:t>
            </w:r>
          </w:p>
        </w:tc>
      </w:tr>
      <w:tr w:rsidR="00B30BEB" w:rsidRPr="0042174B" w14:paraId="7D1CEC4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518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lastRenderedPageBreak/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D4AB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TRTDESALL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7322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Désallocation</w:t>
            </w:r>
          </w:p>
        </w:tc>
      </w:tr>
      <w:tr w:rsidR="00B30BEB" w:rsidRPr="0042174B" w14:paraId="4208F543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9A1F46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52AEB1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TRTEXPOBJ1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A8A987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Exports</w:t>
            </w:r>
          </w:p>
        </w:tc>
      </w:tr>
      <w:tr w:rsidR="00B30BEB" w:rsidRPr="0042174B" w14:paraId="2F9CBED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DCD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D5B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TRTIMPOBJ1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8A3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Imports</w:t>
            </w:r>
          </w:p>
        </w:tc>
      </w:tr>
      <w:tr w:rsidR="00B30BEB" w:rsidRPr="0042174B" w14:paraId="182F74A0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B52F33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848362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TRTMANALL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5534FF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Allocations par article</w:t>
            </w:r>
          </w:p>
        </w:tc>
      </w:tr>
      <w:tr w:rsidR="00B30BEB" w:rsidRPr="0042174B" w14:paraId="6BD8A77A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D31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4500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TRTORDALL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F16C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Allocation à la commande</w:t>
            </w:r>
          </w:p>
        </w:tc>
      </w:tr>
      <w:tr w:rsidR="00B30BEB" w:rsidRPr="0042174B" w14:paraId="41737856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19DEA7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2385D2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TRTORDETA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5A622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Visu de la situation commande</w:t>
            </w:r>
          </w:p>
        </w:tc>
      </w:tr>
      <w:tr w:rsidR="00B30BEB" w:rsidRPr="0042174B" w14:paraId="673288FE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C47B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2F5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X3IJADEFAX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3AD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Définition des axes </w:t>
            </w:r>
          </w:p>
        </w:tc>
      </w:tr>
      <w:tr w:rsidR="00B30BEB" w:rsidRPr="0042174B" w14:paraId="107F3E30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8BE580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94409F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X3IJALLNK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2401C0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Gestion du lien avec GX</w:t>
            </w:r>
          </w:p>
        </w:tc>
      </w:tr>
      <w:tr w:rsidR="00B30BEB" w:rsidRPr="0042174B" w14:paraId="7A3D1994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1798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EB7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X3IJALLNK2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E95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Gestion du lien avec GX/2</w:t>
            </w:r>
          </w:p>
        </w:tc>
      </w:tr>
      <w:tr w:rsidR="00B30BEB" w:rsidRPr="0042174B" w14:paraId="53298D6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50B349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9ED0EA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X3IJALLNK3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58AE7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Gestion du lien avec GX/3</w:t>
            </w:r>
          </w:p>
        </w:tc>
      </w:tr>
      <w:tr w:rsidR="00B30BEB" w:rsidRPr="0042174B" w14:paraId="70DD2289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8C8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5BDE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XJAMNBLIG2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37C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42174B">
              <w:rPr>
                <w:rFonts w:ascii="Calibri" w:eastAsia="Times New Roman" w:hAnsi="Calibri" w:cs="Times New Roman"/>
                <w:color w:val="000000"/>
              </w:rPr>
              <w:t>Apres</w:t>
            </w:r>
            <w:proofErr w:type="gramEnd"/>
            <w:r w:rsidRPr="0042174B">
              <w:rPr>
                <w:rFonts w:ascii="Calibri" w:eastAsia="Times New Roman" w:hAnsi="Calibri" w:cs="Times New Roman"/>
                <w:color w:val="000000"/>
              </w:rPr>
              <w:t>_modif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SRH1</w:t>
            </w:r>
          </w:p>
        </w:tc>
      </w:tr>
      <w:tr w:rsidR="00B30BEB" w:rsidRPr="0042174B" w14:paraId="440A51F4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E82E00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DD9229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XJAMQTY3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E0FED2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Après-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modif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SDH1</w:t>
            </w:r>
          </w:p>
        </w:tc>
      </w:tr>
      <w:tr w:rsidR="00B30BEB" w:rsidRPr="0042174B" w14:paraId="4FCC00E4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6D47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2608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XJAMTCLC11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DFFD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AM_TCLCOD de ITM0</w:t>
            </w:r>
          </w:p>
        </w:tc>
      </w:tr>
      <w:tr w:rsidR="00B30BEB" w:rsidRPr="0042174B" w14:paraId="32BBCA93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04B105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ABF519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XJAMTYPE13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8AAFD1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 TYPEXP de EXPOBJ</w:t>
            </w:r>
          </w:p>
        </w:tc>
      </w:tr>
      <w:tr w:rsidR="00B30BEB" w:rsidRPr="0042174B" w14:paraId="5C95B470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728D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A0B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XJAPNBLI7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850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APRES_NBLIG SCS1</w:t>
            </w:r>
          </w:p>
        </w:tc>
      </w:tr>
      <w:tr w:rsidR="00B30BEB" w:rsidRPr="0042174B" w14:paraId="4350CE4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638046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E0EBE5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XJAPNBLIG3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6A8C31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Après-ligne SDH1</w:t>
            </w:r>
          </w:p>
        </w:tc>
      </w:tr>
      <w:tr w:rsidR="00B30BEB" w:rsidRPr="0042174B" w14:paraId="1ABA9BD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398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32C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XJASEXTQT2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D9A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Avant_saisie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SRH1</w:t>
            </w:r>
          </w:p>
        </w:tc>
      </w:tr>
      <w:tr w:rsidR="00B30BEB" w:rsidRPr="0042174B" w14:paraId="472067C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3F9D40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2482EF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XJASNOME13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3DACF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AS NOMEXP DE EXPOBJ</w:t>
            </w:r>
          </w:p>
        </w:tc>
      </w:tr>
      <w:tr w:rsidR="00B30BEB" w:rsidRPr="0042174B" w14:paraId="3B5D5925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A090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9DD5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XJASRTNST2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0D1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Avant_saisie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SRH1</w:t>
            </w:r>
          </w:p>
        </w:tc>
      </w:tr>
      <w:tr w:rsidR="00B30BEB" w:rsidRPr="0042174B" w14:paraId="045493A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731B61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923351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XJASSTU11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6B7CD8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AS_STU de ITM3</w:t>
            </w:r>
          </w:p>
        </w:tc>
      </w:tr>
      <w:tr w:rsidR="00B30BEB" w:rsidRPr="0042174B" w14:paraId="0A12D99F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13ED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A6E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XJCITMREF7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B0A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Contrôle SCS1</w:t>
            </w:r>
          </w:p>
        </w:tc>
      </w:tr>
      <w:tr w:rsidR="00B30BEB" w:rsidRPr="0042174B" w14:paraId="351A592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033670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F04663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XJCNBLIG1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D1AE5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Contrôle SOH4</w:t>
            </w:r>
          </w:p>
        </w:tc>
      </w:tr>
      <w:tr w:rsidR="00B30BEB" w:rsidRPr="0042174B" w14:paraId="177A062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BBE1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7D6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XJCNBLIG5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3F3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Contrôle POH2</w:t>
            </w:r>
          </w:p>
        </w:tc>
      </w:tr>
      <w:tr w:rsidR="00B30BEB" w:rsidRPr="0042174B" w14:paraId="4BFD46B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F4B4E8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7105FA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XJCNBLIG7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A32052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Contrôle SCS1</w:t>
            </w:r>
          </w:p>
        </w:tc>
      </w:tr>
      <w:tr w:rsidR="00B30BEB" w:rsidRPr="0042174B" w14:paraId="74868125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E39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4DD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XJCPOHNU6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DAC4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Contrôle PTH1</w:t>
            </w:r>
          </w:p>
        </w:tc>
      </w:tr>
      <w:tr w:rsidR="00B30BEB" w:rsidRPr="0042174B" w14:paraId="007A5465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7155D7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B0070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XJCQTY3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10AA57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Contrôle SDH1</w:t>
            </w:r>
          </w:p>
        </w:tc>
      </w:tr>
      <w:tr w:rsidR="00B30BEB" w:rsidRPr="0042174B" w14:paraId="714414B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466D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BF6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XJCRTNST2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0AC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Contrôle SRH1</w:t>
            </w:r>
          </w:p>
        </w:tc>
      </w:tr>
      <w:tr w:rsidR="00B30BEB" w:rsidRPr="0042174B" w14:paraId="448359CE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BDC631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0D2275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XJCSTA12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93B56F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C_STA de ALLFIL</w:t>
            </w:r>
          </w:p>
        </w:tc>
      </w:tr>
      <w:tr w:rsidR="00B30BEB" w:rsidRPr="0042174B" w14:paraId="2DC9DE8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102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534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XJCSTOFCY7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A92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Contrôle SCS1</w:t>
            </w:r>
          </w:p>
        </w:tc>
      </w:tr>
      <w:tr w:rsidR="00B30BEB" w:rsidRPr="0042174B" w14:paraId="6E223CF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46B410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1A99A4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XJCWRHFLG9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2908A9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C_WRHFLG de FCY2</w:t>
            </w:r>
          </w:p>
        </w:tc>
      </w:tr>
      <w:tr w:rsidR="00B30BEB" w:rsidRPr="0042174B" w14:paraId="7F3EC630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B5B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C2D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XJIBNBLIG1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5CA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Init bouton SOH4</w:t>
            </w:r>
          </w:p>
        </w:tc>
      </w:tr>
      <w:tr w:rsidR="00B30BEB" w:rsidRPr="0042174B" w14:paraId="7D1C25D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64616E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9E8578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XJIBNBLIG2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172D32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Init bouton SRH1</w:t>
            </w:r>
          </w:p>
        </w:tc>
      </w:tr>
      <w:tr w:rsidR="00B30BEB" w:rsidRPr="0042174B" w14:paraId="5F73DA2A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551D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CA8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XJIBNBLIG3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130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Init bouton SDH1</w:t>
            </w:r>
          </w:p>
        </w:tc>
      </w:tr>
      <w:tr w:rsidR="00B30BEB" w:rsidRPr="0042174B" w14:paraId="0F2A79D2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A855E1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9767FB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XJIBNBLIG5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20EDC6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Init bouton POH2</w:t>
            </w:r>
          </w:p>
        </w:tc>
      </w:tr>
      <w:tr w:rsidR="00B30BEB" w:rsidRPr="0042174B" w14:paraId="65CCFA84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0205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A8A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XJIBNBLIG6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6F7C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Init bouton PTH1</w:t>
            </w:r>
          </w:p>
        </w:tc>
      </w:tr>
      <w:tr w:rsidR="00B30BEB" w:rsidRPr="0042174B" w14:paraId="0CC9FE46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3B376A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6DB3F8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XJIBNBLIG7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4200E1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Init bouton SCS1</w:t>
            </w:r>
          </w:p>
        </w:tc>
      </w:tr>
      <w:tr w:rsidR="00B30BEB" w:rsidRPr="0042174B" w14:paraId="1BD09D8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7C9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AFC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EA2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GESJBA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6A0B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Entrée WMS</w:t>
            </w:r>
          </w:p>
        </w:tc>
      </w:tr>
      <w:tr w:rsidR="00B30BEB" w:rsidRPr="0042174B" w14:paraId="66EEDCAA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D38AA2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AFC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1E446A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GESJBE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D7830A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Liste image stock</w:t>
            </w:r>
          </w:p>
        </w:tc>
      </w:tr>
      <w:tr w:rsidR="00B30BEB" w:rsidRPr="0042174B" w14:paraId="6D07964E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464D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AFC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41F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GESJBG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904B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Fin OL</w:t>
            </w:r>
          </w:p>
        </w:tc>
      </w:tr>
      <w:tr w:rsidR="00B30BEB" w:rsidRPr="0042174B" w14:paraId="5C3C40C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1E31C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AFC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C67D06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GESJBH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5B2824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Fermeture OL</w:t>
            </w:r>
          </w:p>
        </w:tc>
      </w:tr>
      <w:tr w:rsidR="00B30BEB" w:rsidRPr="0042174B" w14:paraId="43DE70EE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A0B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AFC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2E5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GESJBN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6EA1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Sortie WMS</w:t>
            </w:r>
          </w:p>
        </w:tc>
      </w:tr>
      <w:tr w:rsidR="00B30BEB" w:rsidRPr="00DE1B0E" w14:paraId="7C04F2DF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79F43B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AFC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3F6650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GESJCB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E8DABC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  <w:lang w:val="en-US"/>
              </w:rPr>
              <w:t>Param actions batch/int WMS</w:t>
            </w:r>
          </w:p>
        </w:tc>
      </w:tr>
      <w:tr w:rsidR="00B30BEB" w:rsidRPr="0042174B" w14:paraId="2B86CAC6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4A9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AFC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C31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GESJCJ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4337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Code </w:t>
            </w:r>
            <w:proofErr w:type="gramStart"/>
            <w:r w:rsidRPr="0042174B">
              <w:rPr>
                <w:rFonts w:ascii="Calibri" w:eastAsia="Times New Roman" w:hAnsi="Calibri" w:cs="Times New Roman"/>
                <w:color w:val="000000"/>
              </w:rPr>
              <w:t>Traduction  X</w:t>
            </w:r>
            <w:proofErr w:type="gramEnd"/>
            <w:r w:rsidRPr="0042174B">
              <w:rPr>
                <w:rFonts w:ascii="Calibri" w:eastAsia="Times New Roman" w:hAnsi="Calibri" w:cs="Times New Roman"/>
                <w:color w:val="000000"/>
              </w:rPr>
              <w:t>3 - WMS</w:t>
            </w:r>
          </w:p>
        </w:tc>
      </w:tr>
      <w:tr w:rsidR="00B30BEB" w:rsidRPr="0042174B" w14:paraId="7806D8D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D1DDB6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AFC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D76F79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GESJCP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804B7A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Paramétrage codes mouvements</w:t>
            </w:r>
          </w:p>
        </w:tc>
      </w:tr>
      <w:tr w:rsidR="00B30BEB" w:rsidRPr="0042174B" w14:paraId="4CFC340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638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AFC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9631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GESJCS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983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Traduction X3 - WMS</w:t>
            </w:r>
          </w:p>
        </w:tc>
      </w:tr>
      <w:tr w:rsidR="00B30BEB" w:rsidRPr="0042174B" w14:paraId="07A09C1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265B30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AFC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29231B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JAARUN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D8A245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Activation automate</w:t>
            </w:r>
          </w:p>
        </w:tc>
      </w:tr>
      <w:tr w:rsidR="00B30BEB" w:rsidRPr="0042174B" w14:paraId="65ABA9F6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9FB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lastRenderedPageBreak/>
              <w:t>AFC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9C6A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JAASTOP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39A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Désactivation automate</w:t>
            </w:r>
          </w:p>
        </w:tc>
      </w:tr>
      <w:tr w:rsidR="00B30BEB" w:rsidRPr="0042174B" w14:paraId="5D56579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5A42A9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AFC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02D61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JAFSEL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5DC3E7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Sélection BP WMS</w:t>
            </w:r>
          </w:p>
        </w:tc>
      </w:tr>
      <w:tr w:rsidR="00B30BEB" w:rsidRPr="0042174B" w14:paraId="585C89F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A2FD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AFC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92C1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JALEXP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DF71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Exports GXX3</w:t>
            </w:r>
          </w:p>
        </w:tc>
      </w:tr>
      <w:tr w:rsidR="00B30BEB" w:rsidRPr="0042174B" w14:paraId="1D9442BF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12692F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AFC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FDFEDD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JALIMP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CB3ECE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Imports GXX3</w:t>
            </w:r>
          </w:p>
        </w:tc>
      </w:tr>
      <w:tr w:rsidR="00B30BEB" w:rsidRPr="0042174B" w14:paraId="215A3016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1515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AFC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043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JASDEBLOC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E0D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Déblocage manuelle</w:t>
            </w:r>
          </w:p>
        </w:tc>
      </w:tr>
      <w:tr w:rsidR="00B30BEB" w:rsidRPr="0042174B" w14:paraId="640035E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BF3744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AFC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C017F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JASSYNC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565231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Resynchro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manuelle</w:t>
            </w:r>
          </w:p>
        </w:tc>
      </w:tr>
      <w:tr w:rsidR="00B30BEB" w:rsidRPr="0042174B" w14:paraId="7C3F551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6F4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AFC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7011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JAX01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74F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Connecteur X3-WMS</w:t>
            </w:r>
          </w:p>
        </w:tc>
      </w:tr>
      <w:tr w:rsidR="00B30BEB" w:rsidRPr="0042174B" w14:paraId="72783C4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4AF65E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AFC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7E480E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JAX02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4328DD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Automate</w:t>
            </w:r>
          </w:p>
        </w:tc>
      </w:tr>
      <w:tr w:rsidR="00B30BEB" w:rsidRPr="0042174B" w14:paraId="4B58CBBA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90F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AFC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0FC7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JCBTRK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21A5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Suivi actions batch/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int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WMS</w:t>
            </w:r>
          </w:p>
        </w:tc>
      </w:tr>
      <w:tr w:rsidR="00B30BEB" w:rsidRPr="0042174B" w14:paraId="1619A68F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C75C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ATY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8A5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JIS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222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Control Image de stock</w:t>
            </w:r>
          </w:p>
        </w:tc>
      </w:tr>
      <w:tr w:rsidR="00B30BEB" w:rsidRPr="0042174B" w14:paraId="48FCB095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117698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A37647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AOBJEXTD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A16D52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Lignes import/export objet</w:t>
            </w:r>
          </w:p>
        </w:tc>
      </w:tr>
      <w:tr w:rsidR="00B30BEB" w:rsidRPr="0042174B" w14:paraId="264EDA55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156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5D38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FACILITY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0050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Sites</w:t>
            </w:r>
          </w:p>
        </w:tc>
      </w:tr>
      <w:tr w:rsidR="00B30BEB" w:rsidRPr="0042174B" w14:paraId="01722985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A1AA61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B63084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ITMCATEG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140E3D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Catégorie article</w:t>
            </w:r>
          </w:p>
        </w:tc>
      </w:tr>
      <w:tr w:rsidR="00B30BEB" w:rsidRPr="0042174B" w14:paraId="41829636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887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289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ITMFACILIT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665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Articles - Sites</w:t>
            </w:r>
          </w:p>
        </w:tc>
      </w:tr>
      <w:tr w:rsidR="00B30BEB" w:rsidRPr="0042174B" w14:paraId="6A694730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C977B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101DEF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ITMMASTER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FD2F0B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Articles</w:t>
            </w:r>
          </w:p>
        </w:tc>
      </w:tr>
      <w:tr w:rsidR="00B30BEB" w:rsidRPr="0042174B" w14:paraId="4917BA8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CEAC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D00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ITMMVT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8BA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Cumuls Article-Site</w:t>
            </w:r>
          </w:p>
        </w:tc>
      </w:tr>
      <w:tr w:rsidR="00B30BEB" w:rsidRPr="0042174B" w14:paraId="0A74BF2A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E5C52C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6E0151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JACNTMSK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D964F7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Contenu d'un masque temporaire</w:t>
            </w:r>
          </w:p>
        </w:tc>
      </w:tr>
      <w:tr w:rsidR="00B30BEB" w:rsidRPr="0042174B" w14:paraId="3804C9F3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63D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B75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JAEXPCON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AA6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Export conditionnements tempo</w:t>
            </w:r>
          </w:p>
        </w:tc>
      </w:tr>
      <w:tr w:rsidR="00B30BEB" w:rsidRPr="0042174B" w14:paraId="1A661FA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AC44B8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791D16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JAFLUXLOH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1C57E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Flux X3-WMS : Entête</w:t>
            </w:r>
          </w:p>
        </w:tc>
      </w:tr>
      <w:tr w:rsidR="00B30BEB" w:rsidRPr="0042174B" w14:paraId="2D900C7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9FDF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0AC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JAHISMVTF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4911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Flux X3-WMS : Détail lignes</w:t>
            </w:r>
          </w:p>
        </w:tc>
      </w:tr>
      <w:tr w:rsidR="00B30BEB" w:rsidRPr="0042174B" w14:paraId="67E3C035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A3BA9B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DE9D16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JALIENSOBJ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E14328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Liens objet WMS-X3</w:t>
            </w:r>
          </w:p>
        </w:tc>
      </w:tr>
      <w:tr w:rsidR="00B30BEB" w:rsidRPr="0042174B" w14:paraId="101FF24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196A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C957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JARGPOBJ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F2DE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Regroupement d'objet X3 -&gt; WMS</w:t>
            </w:r>
          </w:p>
        </w:tc>
      </w:tr>
      <w:tr w:rsidR="00B30BEB" w:rsidRPr="0042174B" w14:paraId="27D4A9D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49F21E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E4820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JBBLDET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45CD14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proofErr w:type="gramStart"/>
            <w:r w:rsidRPr="0042174B">
              <w:rPr>
                <w:rFonts w:ascii="Calibri" w:eastAsia="Times New Roman" w:hAnsi="Calibri" w:cs="Times New Roman"/>
                <w:color w:val="000000"/>
              </w:rPr>
              <w:t>jbinpdet</w:t>
            </w:r>
            <w:proofErr w:type="spellEnd"/>
            <w:proofErr w:type="gramEnd"/>
          </w:p>
        </w:tc>
      </w:tr>
      <w:tr w:rsidR="00B30BEB" w:rsidRPr="0042174B" w14:paraId="40BB8AF0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876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572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JBINPDET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79AD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Détail entrée WMS</w:t>
            </w:r>
          </w:p>
        </w:tc>
      </w:tr>
      <w:tr w:rsidR="00B30BEB" w:rsidRPr="0042174B" w14:paraId="7600F82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5CDDD7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5B54A7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JBINPHEA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F6680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Entête entrée WMS</w:t>
            </w:r>
          </w:p>
        </w:tc>
      </w:tr>
      <w:tr w:rsidR="00B30BEB" w:rsidRPr="0042174B" w14:paraId="36ABED1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CF1C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DBE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JBISODET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062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Image de stock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Detail</w:t>
            </w:r>
            <w:proofErr w:type="spellEnd"/>
          </w:p>
        </w:tc>
      </w:tr>
      <w:tr w:rsidR="00B30BEB" w:rsidRPr="0042174B" w14:paraId="153CDC4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CB361B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8B9C6C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JBISOHEA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A0BE42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Image de stock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Entete</w:t>
            </w:r>
            <w:proofErr w:type="spellEnd"/>
          </w:p>
        </w:tc>
      </w:tr>
      <w:tr w:rsidR="00B30BEB" w:rsidRPr="0042174B" w14:paraId="0F10D60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578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D569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JBOLCLOSEH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030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Fermeture OL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Entete</w:t>
            </w:r>
            <w:proofErr w:type="spellEnd"/>
          </w:p>
        </w:tc>
      </w:tr>
      <w:tr w:rsidR="00B30BEB" w:rsidRPr="0042174B" w14:paraId="388BECF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F04E2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4F3B03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JBOLCLOSEL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BC441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Femeture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OL Lignes</w:t>
            </w:r>
          </w:p>
        </w:tc>
      </w:tr>
      <w:tr w:rsidR="00B30BEB" w:rsidRPr="0042174B" w14:paraId="3C138B33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4AD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755B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JBOLCLOSH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93D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Fermeture OL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Entete</w:t>
            </w:r>
            <w:proofErr w:type="spellEnd"/>
          </w:p>
        </w:tc>
      </w:tr>
      <w:tr w:rsidR="00B30BEB" w:rsidRPr="0042174B" w14:paraId="09670473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4CFE7F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701B5C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JBOLCLOSL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7A894F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Femeture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OL Lignes</w:t>
            </w:r>
          </w:p>
        </w:tc>
      </w:tr>
      <w:tr w:rsidR="00B30BEB" w:rsidRPr="0042174B" w14:paraId="5FACC81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25EE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CDC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JBOUTDET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7A3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Détail sortie WMS</w:t>
            </w:r>
          </w:p>
        </w:tc>
      </w:tr>
      <w:tr w:rsidR="00B30BEB" w:rsidRPr="0042174B" w14:paraId="17EEEA9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285B28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E1E2B5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JBOUTHEA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71D46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Entete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sortie WMS</w:t>
            </w:r>
          </w:p>
        </w:tc>
      </w:tr>
      <w:tr w:rsidR="00B30BEB" w:rsidRPr="00DE1B0E" w14:paraId="639DA27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1F1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3921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JCACTBATI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837B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  <w:lang w:val="en-US"/>
              </w:rPr>
              <w:t>Param actions batch/int WMS</w:t>
            </w:r>
          </w:p>
        </w:tc>
      </w:tr>
      <w:tr w:rsidR="00B30BEB" w:rsidRPr="00DE1B0E" w14:paraId="40181A60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16ECAA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260780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JCACTBATP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EA645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  <w:lang w:val="en-US"/>
              </w:rPr>
              <w:t>Param des actions batch/detail</w:t>
            </w:r>
          </w:p>
        </w:tc>
      </w:tr>
      <w:tr w:rsidR="00B30BEB" w:rsidRPr="0042174B" w14:paraId="726633D9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AB4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3A1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JCCHRONOT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4CE9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Chrono des transferts</w:t>
            </w:r>
          </w:p>
        </w:tc>
      </w:tr>
      <w:tr w:rsidR="00B30BEB" w:rsidRPr="0042174B" w14:paraId="4C341734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5DFF72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C188B0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JCCODTRAD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49A3D7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Code </w:t>
            </w:r>
            <w:proofErr w:type="gramStart"/>
            <w:r w:rsidRPr="0042174B">
              <w:rPr>
                <w:rFonts w:ascii="Calibri" w:eastAsia="Times New Roman" w:hAnsi="Calibri" w:cs="Times New Roman"/>
                <w:color w:val="000000"/>
              </w:rPr>
              <w:t>Traduction  X</w:t>
            </w:r>
            <w:proofErr w:type="gramEnd"/>
            <w:r w:rsidRPr="0042174B">
              <w:rPr>
                <w:rFonts w:ascii="Calibri" w:eastAsia="Times New Roman" w:hAnsi="Calibri" w:cs="Times New Roman"/>
                <w:color w:val="000000"/>
              </w:rPr>
              <w:t>3 - WMS</w:t>
            </w:r>
          </w:p>
        </w:tc>
      </w:tr>
      <w:tr w:rsidR="00B30BEB" w:rsidRPr="0042174B" w14:paraId="30727BC0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091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CA7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JCMESS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1A0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Message</w:t>
            </w:r>
          </w:p>
        </w:tc>
      </w:tr>
      <w:tr w:rsidR="00B30BEB" w:rsidRPr="0042174B" w14:paraId="550AFADF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3023C3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7CD883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JCPARCODM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2EF653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Paramétrage codes mouvements</w:t>
            </w:r>
          </w:p>
        </w:tc>
      </w:tr>
      <w:tr w:rsidR="00B30BEB" w:rsidRPr="0042174B" w14:paraId="63E0BAA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1B9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992B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JCTRANSCO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7F2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Correspondance X3 - WMS</w:t>
            </w:r>
          </w:p>
        </w:tc>
      </w:tr>
      <w:tr w:rsidR="00B30BEB" w:rsidRPr="0042174B" w14:paraId="54ADE17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F64ACE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44AABE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SDELIVERY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FB2AD4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Entête livraison</w:t>
            </w:r>
          </w:p>
        </w:tc>
      </w:tr>
      <w:tr w:rsidR="00B30BEB" w:rsidRPr="0042174B" w14:paraId="3E2071D9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EA0C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B3F1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SORDERQ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7FA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Commandes de vente - Quantités</w:t>
            </w:r>
          </w:p>
        </w:tc>
      </w:tr>
      <w:tr w:rsidR="00B30BEB" w:rsidRPr="0042174B" w14:paraId="2D90E460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DBC5F4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EA12C7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STOALL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834D30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Allocations</w:t>
            </w:r>
          </w:p>
        </w:tc>
      </w:tr>
      <w:tr w:rsidR="00B30BEB" w:rsidRPr="0042174B" w14:paraId="18EAE51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042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23E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TABUNIT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249E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Table des unités</w:t>
            </w:r>
          </w:p>
        </w:tc>
      </w:tr>
      <w:tr w:rsidR="00B30BEB" w:rsidRPr="0042174B" w14:paraId="0F9E8A5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643F1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ACLA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ED5EA2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AFCY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F84402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Sites</w:t>
            </w:r>
          </w:p>
        </w:tc>
      </w:tr>
      <w:tr w:rsidR="00B30BEB" w:rsidRPr="0042174B" w14:paraId="0134058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DE17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ACLA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FF62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AOBJEXTD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71D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Lignes import/export objet</w:t>
            </w:r>
          </w:p>
        </w:tc>
      </w:tr>
      <w:tr w:rsidR="00B30BEB" w:rsidRPr="0042174B" w14:paraId="60B85EE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3C3CDA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lastRenderedPageBreak/>
              <w:t>ACLA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B5447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ATUN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A0FF1B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Table des unités</w:t>
            </w:r>
          </w:p>
        </w:tc>
      </w:tr>
      <w:tr w:rsidR="00B30BEB" w:rsidRPr="0042174B" w14:paraId="7B23773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CCB7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ACLA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382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FACILITY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8911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Sites</w:t>
            </w:r>
          </w:p>
        </w:tc>
      </w:tr>
      <w:tr w:rsidR="00B30BEB" w:rsidRPr="0042174B" w14:paraId="362BE92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1AB5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ACLA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35DB3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FACILITYSI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281EA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Sites</w:t>
            </w:r>
          </w:p>
        </w:tc>
      </w:tr>
      <w:tr w:rsidR="00B30BEB" w:rsidRPr="0042174B" w14:paraId="2757D506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D9CF90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ACLA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A0961C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ITMCATEG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4F99F0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Catégorie article</w:t>
            </w:r>
          </w:p>
        </w:tc>
      </w:tr>
      <w:tr w:rsidR="00B30BEB" w:rsidRPr="0042174B" w14:paraId="3A9DB27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4013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ACLA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C55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ITMFACILIT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EC94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Articles - Sites</w:t>
            </w:r>
          </w:p>
        </w:tc>
      </w:tr>
      <w:tr w:rsidR="00B30BEB" w:rsidRPr="0042174B" w14:paraId="459D8C3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ED4661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ACLA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55E02B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ITMMASTER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29ABEF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Articles</w:t>
            </w:r>
          </w:p>
        </w:tc>
      </w:tr>
      <w:tr w:rsidR="00B30BEB" w:rsidRPr="0042174B" w14:paraId="487F928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A69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ACLA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1C6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ITMMVT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2F5E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Cumuls Article-Site</w:t>
            </w:r>
          </w:p>
        </w:tc>
      </w:tr>
      <w:tr w:rsidR="00B30BEB" w:rsidRPr="0042174B" w14:paraId="1A53AE29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124299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ACLA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35B7D3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SDELIVERY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7DE684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Entête de livraison</w:t>
            </w:r>
          </w:p>
        </w:tc>
      </w:tr>
      <w:tr w:rsidR="00B30BEB" w:rsidRPr="0042174B" w14:paraId="7309EDB4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D151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ACLA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D88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SORDERQ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329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Commandes de vente - Quantités</w:t>
            </w:r>
          </w:p>
        </w:tc>
      </w:tr>
      <w:tr w:rsidR="00900B96" w:rsidRPr="0042174B" w14:paraId="4938A58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11178" w14:textId="77777777" w:rsidR="00900B96" w:rsidRPr="0042174B" w:rsidRDefault="00900B96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ACLA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3804D4" w14:textId="77777777" w:rsidR="00900B96" w:rsidRPr="0042174B" w:rsidRDefault="00900B96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SOCORDERQ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E29DC" w14:textId="77777777" w:rsidR="00900B96" w:rsidRPr="0042174B" w:rsidRDefault="00900B96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Commandes ouvertes de ventes</w:t>
            </w:r>
          </w:p>
        </w:tc>
      </w:tr>
      <w:tr w:rsidR="00B30BEB" w:rsidRPr="0042174B" w14:paraId="46887A0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D33064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ACLA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83E02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TABUNIT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33A16C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Table des unités</w:t>
            </w:r>
          </w:p>
        </w:tc>
      </w:tr>
      <w:tr w:rsidR="00900B96" w:rsidRPr="0042174B" w14:paraId="1841A76F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7CBE3F0C" w14:textId="77777777" w:rsidR="00900B96" w:rsidRPr="0042174B" w:rsidRDefault="00900B96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ACLA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2985ADC4" w14:textId="77777777" w:rsidR="00900B96" w:rsidRPr="0042174B" w:rsidRDefault="00900B96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STOALL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0867FC2B" w14:textId="77777777" w:rsidR="00900B96" w:rsidRPr="0042174B" w:rsidRDefault="00900B96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Allocations</w:t>
            </w:r>
          </w:p>
        </w:tc>
      </w:tr>
      <w:tr w:rsidR="00B30BEB" w:rsidRPr="0042174B" w14:paraId="0CCA6C96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10E7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B29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ALLFIL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CEE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Filtre allocation / sortie</w:t>
            </w:r>
          </w:p>
        </w:tc>
      </w:tr>
      <w:tr w:rsidR="00B30BEB" w:rsidRPr="0042174B" w14:paraId="754A489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CB46E1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F039A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AOE2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AE0989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Modèles import/export</w:t>
            </w:r>
          </w:p>
        </w:tc>
      </w:tr>
      <w:tr w:rsidR="00B30BEB" w:rsidRPr="0042174B" w14:paraId="025B614E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FDF7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C8F9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EXPOBJ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E9B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Exportation objet</w:t>
            </w:r>
          </w:p>
        </w:tc>
      </w:tr>
      <w:tr w:rsidR="00B30BEB" w:rsidRPr="0042174B" w14:paraId="1E71E13E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6B0A8A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243EFA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FCY2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34DE5B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Sites</w:t>
            </w:r>
          </w:p>
        </w:tc>
      </w:tr>
      <w:tr w:rsidR="00AC5634" w:rsidRPr="0042174B" w14:paraId="70949E8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DAB981" w14:textId="77777777" w:rsidR="00AC5634" w:rsidRPr="0042174B" w:rsidRDefault="00AC5634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B4343" w14:textId="77777777" w:rsidR="00AC5634" w:rsidRPr="0042174B" w:rsidRDefault="00AC5634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ITF0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201A10" w14:textId="77777777" w:rsidR="00AC5634" w:rsidRPr="0042174B" w:rsidRDefault="00AC5634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Article-Site</w:t>
            </w:r>
          </w:p>
        </w:tc>
      </w:tr>
      <w:tr w:rsidR="00B30BEB" w:rsidRPr="0042174B" w14:paraId="61A36BF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093265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831D9F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ITF6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B83280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Données calculées</w:t>
            </w:r>
          </w:p>
        </w:tc>
      </w:tr>
      <w:tr w:rsidR="00B30BEB" w:rsidRPr="0042174B" w14:paraId="714FEEE5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27B6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5555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ITG</w:t>
            </w:r>
            <w:r w:rsidR="00AC563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6ED0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Catégorie article</w:t>
            </w:r>
          </w:p>
        </w:tc>
      </w:tr>
      <w:tr w:rsidR="00B30BEB" w:rsidRPr="0042174B" w14:paraId="49F7FA4F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28CC0B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CCA6B0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ITM3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C789BA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Articles</w:t>
            </w:r>
          </w:p>
        </w:tc>
      </w:tr>
      <w:tr w:rsidR="00B30BEB" w:rsidRPr="0042174B" w14:paraId="5E3B15D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A7BB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259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JAFCRI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492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Sélection BP WMS</w:t>
            </w:r>
          </w:p>
        </w:tc>
      </w:tr>
      <w:tr w:rsidR="00B30BEB" w:rsidRPr="0042174B" w14:paraId="0BC300E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BC1D8C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6A65E4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JAFSEL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77B99A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Sélection BP WMS</w:t>
            </w:r>
          </w:p>
        </w:tc>
      </w:tr>
      <w:tr w:rsidR="00B30BEB" w:rsidRPr="0042174B" w14:paraId="413A562A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5D5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B269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JASGMAN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3D04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Recycl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>/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débloc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commande vente</w:t>
            </w:r>
          </w:p>
        </w:tc>
      </w:tr>
      <w:tr w:rsidR="00B30BEB" w:rsidRPr="0042174B" w14:paraId="01A6DB05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608545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898413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JASREC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40B541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Recycl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>/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débloc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commande vente</w:t>
            </w:r>
          </w:p>
        </w:tc>
      </w:tr>
      <w:tr w:rsidR="00B30BEB" w:rsidRPr="0042174B" w14:paraId="33C5E299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CF34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E2C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JAVMVT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F0A2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Ecran des JAHISMVTF</w:t>
            </w:r>
          </w:p>
        </w:tc>
      </w:tr>
      <w:tr w:rsidR="00B30BEB" w:rsidRPr="0042174B" w14:paraId="401BA98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92CC4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FB4226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JBA0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C97A18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Entrée WMS</w:t>
            </w:r>
          </w:p>
        </w:tc>
      </w:tr>
      <w:tr w:rsidR="00B30BEB" w:rsidRPr="0042174B" w14:paraId="0948915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8DD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426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JBA1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203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Entrée WMS</w:t>
            </w:r>
          </w:p>
        </w:tc>
      </w:tr>
      <w:tr w:rsidR="00B30BEB" w:rsidRPr="0042174B" w14:paraId="4C011F56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FFC6D8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202B35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JBA2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CA75F5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Détail entrée WMS</w:t>
            </w:r>
          </w:p>
        </w:tc>
      </w:tr>
      <w:tr w:rsidR="00B30BEB" w:rsidRPr="0042174B" w14:paraId="62B26E9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0FD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9C2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JBBLDET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FB6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Détail livraison</w:t>
            </w:r>
          </w:p>
        </w:tc>
      </w:tr>
      <w:tr w:rsidR="00B30BEB" w:rsidRPr="0042174B" w14:paraId="0B3CE42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2497E7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886168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JBE0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B1B8EA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Liste image stock</w:t>
            </w:r>
          </w:p>
        </w:tc>
      </w:tr>
      <w:tr w:rsidR="00B30BEB" w:rsidRPr="0042174B" w14:paraId="42CE29BF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8DB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B8F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JBG0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574C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Fin OL</w:t>
            </w:r>
          </w:p>
        </w:tc>
      </w:tr>
      <w:tr w:rsidR="00B30BEB" w:rsidRPr="0042174B" w14:paraId="35C9F5A5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A245F5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06AC6C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JBG1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B598ED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Fin OL</w:t>
            </w:r>
          </w:p>
        </w:tc>
      </w:tr>
      <w:tr w:rsidR="00B30BEB" w:rsidRPr="0042174B" w14:paraId="2D5132E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9A7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0048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JBG2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759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Fin OL</w:t>
            </w:r>
          </w:p>
        </w:tc>
      </w:tr>
      <w:tr w:rsidR="00B30BEB" w:rsidRPr="0042174B" w14:paraId="4902700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F1B2E0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0C16F0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JBGVIS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7CE1B8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Sortie WMS</w:t>
            </w:r>
          </w:p>
        </w:tc>
      </w:tr>
      <w:tr w:rsidR="00B30BEB" w:rsidRPr="0042174B" w14:paraId="7B4E879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12EB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D85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JBH0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DE59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Fin OL</w:t>
            </w:r>
          </w:p>
        </w:tc>
      </w:tr>
      <w:tr w:rsidR="00B30BEB" w:rsidRPr="0042174B" w14:paraId="765DAEE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EB541C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AA8CAC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JBH1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879091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Fin OL</w:t>
            </w:r>
          </w:p>
        </w:tc>
      </w:tr>
      <w:tr w:rsidR="00B30BEB" w:rsidRPr="0042174B" w14:paraId="6A543302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036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497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JBN0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BCF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Sortie WMS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Entete</w:t>
            </w:r>
            <w:proofErr w:type="spellEnd"/>
          </w:p>
        </w:tc>
      </w:tr>
      <w:tr w:rsidR="00B30BEB" w:rsidRPr="0042174B" w14:paraId="3A2DFD63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B35C76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93018B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JBN1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31950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Sortie WMS</w:t>
            </w:r>
          </w:p>
        </w:tc>
      </w:tr>
      <w:tr w:rsidR="00B30BEB" w:rsidRPr="0042174B" w14:paraId="6F8733E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976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4AF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JBN2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C0B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Sortie WMS</w:t>
            </w:r>
          </w:p>
        </w:tc>
      </w:tr>
      <w:tr w:rsidR="00B30BEB" w:rsidRPr="00DE1B0E" w14:paraId="347EF549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0DFB49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120906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JCB0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951719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  <w:lang w:val="en-US"/>
              </w:rPr>
              <w:t>Param actions batch/int WMS</w:t>
            </w:r>
          </w:p>
        </w:tc>
      </w:tr>
      <w:tr w:rsidR="00B30BEB" w:rsidRPr="00DE1B0E" w14:paraId="339ED600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C60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434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JCB1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7C5E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  <w:lang w:val="en-US"/>
              </w:rPr>
              <w:t>Param actions batch/int WMS</w:t>
            </w:r>
          </w:p>
        </w:tc>
      </w:tr>
      <w:tr w:rsidR="00B30BEB" w:rsidRPr="00DE1B0E" w14:paraId="1104069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F849D9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D9F51D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JCB2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412D1B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  <w:lang w:val="en-US"/>
              </w:rPr>
              <w:t>Param actions batch/int WMS</w:t>
            </w:r>
          </w:p>
        </w:tc>
      </w:tr>
      <w:tr w:rsidR="00B30BEB" w:rsidRPr="0042174B" w14:paraId="0A2A93C3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8FD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3314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JCBTRK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616E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Suivi actions batch/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int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WMS</w:t>
            </w:r>
          </w:p>
        </w:tc>
      </w:tr>
      <w:tr w:rsidR="00B30BEB" w:rsidRPr="0042174B" w14:paraId="37F9AF8A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E73578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F114D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JCJ1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0B9EE5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Code </w:t>
            </w:r>
            <w:proofErr w:type="gramStart"/>
            <w:r w:rsidRPr="0042174B">
              <w:rPr>
                <w:rFonts w:ascii="Calibri" w:eastAsia="Times New Roman" w:hAnsi="Calibri" w:cs="Times New Roman"/>
                <w:color w:val="000000"/>
              </w:rPr>
              <w:t>Traduction  X</w:t>
            </w:r>
            <w:proofErr w:type="gramEnd"/>
            <w:r w:rsidRPr="0042174B">
              <w:rPr>
                <w:rFonts w:ascii="Calibri" w:eastAsia="Times New Roman" w:hAnsi="Calibri" w:cs="Times New Roman"/>
                <w:color w:val="000000"/>
              </w:rPr>
              <w:t>3 - WMS</w:t>
            </w:r>
          </w:p>
        </w:tc>
      </w:tr>
      <w:tr w:rsidR="00B30BEB" w:rsidRPr="0042174B" w14:paraId="7D09E134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077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35C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JCP0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703C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Parametrage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codes mouvements</w:t>
            </w:r>
          </w:p>
        </w:tc>
      </w:tr>
      <w:tr w:rsidR="00B30BEB" w:rsidRPr="0042174B" w14:paraId="3B0D322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F11934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04B1F1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JCS1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CF5C18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Transcodage X3 - WMS</w:t>
            </w:r>
          </w:p>
        </w:tc>
      </w:tr>
      <w:tr w:rsidR="005235BB" w:rsidRPr="0042174B" w14:paraId="0BE5A7D4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0449D62B" w14:textId="77777777" w:rsidR="005235BB" w:rsidRPr="0042174B" w:rsidRDefault="005235B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1FA9D47D" w14:textId="77777777" w:rsidR="005235BB" w:rsidRPr="0042174B" w:rsidRDefault="005235B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POH0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514980F9" w14:textId="77777777" w:rsidR="005235BB" w:rsidRPr="0042174B" w:rsidRDefault="005235B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Commandes fournisseur</w:t>
            </w:r>
          </w:p>
        </w:tc>
      </w:tr>
      <w:tr w:rsidR="00B30BEB" w:rsidRPr="0042174B" w14:paraId="731D279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4641B8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F81B82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POH1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E82986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Commandes fournisseur</w:t>
            </w:r>
          </w:p>
        </w:tc>
      </w:tr>
      <w:tr w:rsidR="00B30BEB" w:rsidRPr="0042174B" w14:paraId="6A7C6930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CD9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646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POH2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02D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Commandes fournisseur</w:t>
            </w:r>
          </w:p>
        </w:tc>
      </w:tr>
      <w:tr w:rsidR="00AC5634" w:rsidRPr="0042174B" w14:paraId="4D705CEE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41DC3F0A" w14:textId="77777777" w:rsidR="00AC5634" w:rsidRPr="0042174B" w:rsidRDefault="00AC5634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396B2BFD" w14:textId="77777777" w:rsidR="00AC5634" w:rsidRPr="0042174B" w:rsidRDefault="00AC5634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PTH0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5F835C14" w14:textId="77777777" w:rsidR="00AC5634" w:rsidRPr="0042174B" w:rsidRDefault="00AC5634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Réceptions</w:t>
            </w:r>
          </w:p>
        </w:tc>
      </w:tr>
      <w:tr w:rsidR="00B30BEB" w:rsidRPr="0042174B" w14:paraId="79761E14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AAA055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79C474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PTH1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1684D9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Réceptions</w:t>
            </w:r>
          </w:p>
        </w:tc>
      </w:tr>
      <w:tr w:rsidR="00B30BEB" w:rsidRPr="0042174B" w14:paraId="6ABD761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CDF4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D690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SCS1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FB2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Détails des changements stock</w:t>
            </w:r>
          </w:p>
        </w:tc>
      </w:tr>
      <w:tr w:rsidR="00AC5634" w:rsidRPr="0042174B" w14:paraId="1DE6534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01691A1E" w14:textId="77777777" w:rsidR="00AC5634" w:rsidRPr="0042174B" w:rsidRDefault="00AC5634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381BB3BC" w14:textId="77777777" w:rsidR="00AC5634" w:rsidRPr="0042174B" w:rsidRDefault="00AC5634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SDH0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19CB0E0A" w14:textId="77777777" w:rsidR="00AC5634" w:rsidRPr="0042174B" w:rsidRDefault="00AC5634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Gestion des livraisons</w:t>
            </w:r>
          </w:p>
        </w:tc>
      </w:tr>
      <w:tr w:rsidR="00B30BEB" w:rsidRPr="0042174B" w14:paraId="07B2ACBF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816774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0E9E0F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SDH1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76924B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Gestion des livraisons</w:t>
            </w:r>
          </w:p>
        </w:tc>
      </w:tr>
      <w:tr w:rsidR="00B30BEB" w:rsidRPr="0042174B" w14:paraId="03EADA79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CAB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3D2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SDH3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2C9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Gestion des livraisons</w:t>
            </w:r>
          </w:p>
        </w:tc>
      </w:tr>
      <w:tr w:rsidR="00AC5634" w:rsidRPr="0042174B" w14:paraId="7397BFA9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63CC09FA" w14:textId="77777777" w:rsidR="00AC5634" w:rsidRPr="0042174B" w:rsidRDefault="00AC5634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25A7BA9A" w14:textId="77777777" w:rsidR="00AC5634" w:rsidRPr="0042174B" w:rsidRDefault="00AC5634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SOH0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2EAE664F" w14:textId="77777777" w:rsidR="00AC5634" w:rsidRPr="0042174B" w:rsidRDefault="00AC5634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Gestion des commandes</w:t>
            </w:r>
          </w:p>
        </w:tc>
      </w:tr>
      <w:tr w:rsidR="00B30BEB" w:rsidRPr="0042174B" w14:paraId="64D36BC9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A3D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B3DA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SOH4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573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Gestion des commandes</w:t>
            </w:r>
          </w:p>
        </w:tc>
      </w:tr>
      <w:tr w:rsidR="00AC5634" w:rsidRPr="0042174B" w14:paraId="05BE405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1DDAEE90" w14:textId="77777777" w:rsidR="00AC5634" w:rsidRPr="0042174B" w:rsidRDefault="00AC5634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72FEDD68" w14:textId="77777777" w:rsidR="00AC5634" w:rsidRPr="0042174B" w:rsidRDefault="00AC5634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SRH0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3680C97B" w14:textId="77777777" w:rsidR="00AC5634" w:rsidRPr="0042174B" w:rsidRDefault="00AC5634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Retours client</w:t>
            </w:r>
          </w:p>
        </w:tc>
      </w:tr>
      <w:tr w:rsidR="00B30BEB" w:rsidRPr="0042174B" w14:paraId="57115219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EB6F61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C0C8C5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SRH1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8704B9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Retours client</w:t>
            </w:r>
          </w:p>
        </w:tc>
      </w:tr>
      <w:tr w:rsidR="00B30BEB" w:rsidRPr="0042174B" w14:paraId="58E1B38E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6C4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AMK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193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TUN1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288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Unités</w:t>
            </w:r>
          </w:p>
        </w:tc>
      </w:tr>
      <w:tr w:rsidR="00B30BEB" w:rsidRPr="0042174B" w14:paraId="7B398E4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B22E7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ARP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FAE84C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JAISCTRL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29449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Contrôle Image de stock</w:t>
            </w:r>
          </w:p>
        </w:tc>
      </w:tr>
      <w:tr w:rsidR="00B30BEB" w:rsidRPr="0042174B" w14:paraId="014B5AA4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50F5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6D4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JBA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B78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Entrée WMS</w:t>
            </w:r>
          </w:p>
        </w:tc>
      </w:tr>
      <w:tr w:rsidR="00B30BEB" w:rsidRPr="0042174B" w14:paraId="5D3404EB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2E104D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D82AB7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JBE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8F86B2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Liste image stock</w:t>
            </w:r>
          </w:p>
        </w:tc>
      </w:tr>
      <w:tr w:rsidR="00B30BEB" w:rsidRPr="0042174B" w14:paraId="55FAF72A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A35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FC64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JBG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4A5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Fermeture OL</w:t>
            </w:r>
          </w:p>
        </w:tc>
      </w:tr>
      <w:tr w:rsidR="00B30BEB" w:rsidRPr="0042174B" w14:paraId="757DF053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7E8FC4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022C02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JBH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0317C6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Fermeture OL</w:t>
            </w:r>
          </w:p>
        </w:tc>
      </w:tr>
      <w:tr w:rsidR="00B30BEB" w:rsidRPr="0042174B" w14:paraId="68018B4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A4D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60D0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JBN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54B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Sortie WMS</w:t>
            </w:r>
          </w:p>
        </w:tc>
      </w:tr>
      <w:tr w:rsidR="00B30BEB" w:rsidRPr="0042174B" w14:paraId="1F0DF452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E4A0A3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977133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JBP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828C4A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Sortie WMS validée</w:t>
            </w:r>
          </w:p>
        </w:tc>
      </w:tr>
      <w:tr w:rsidR="00B30BEB" w:rsidRPr="0042174B" w14:paraId="15334606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AE9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1285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JBU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FFC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Entrée WMS bloquées</w:t>
            </w:r>
          </w:p>
        </w:tc>
      </w:tr>
      <w:tr w:rsidR="00B30BEB" w:rsidRPr="0042174B" w14:paraId="21B1A04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B1212E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F6BB64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JBV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23DA36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Entrée WMS validée</w:t>
            </w:r>
          </w:p>
        </w:tc>
      </w:tr>
      <w:tr w:rsidR="00B30BEB" w:rsidRPr="00DE1B0E" w14:paraId="69F6F8A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583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79F8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JCB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DED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  <w:lang w:val="en-US"/>
              </w:rPr>
              <w:t>Param actions batch/int WMS</w:t>
            </w:r>
          </w:p>
        </w:tc>
      </w:tr>
      <w:tr w:rsidR="00B30BEB" w:rsidRPr="0042174B" w14:paraId="50543A79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2AE11C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AEC195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JCJ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E940A1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Code </w:t>
            </w:r>
            <w:proofErr w:type="gramStart"/>
            <w:r w:rsidRPr="0042174B">
              <w:rPr>
                <w:rFonts w:ascii="Calibri" w:eastAsia="Times New Roman" w:hAnsi="Calibri" w:cs="Times New Roman"/>
                <w:color w:val="000000"/>
              </w:rPr>
              <w:t>Traduction  X</w:t>
            </w:r>
            <w:proofErr w:type="gramEnd"/>
            <w:r w:rsidRPr="0042174B">
              <w:rPr>
                <w:rFonts w:ascii="Calibri" w:eastAsia="Times New Roman" w:hAnsi="Calibri" w:cs="Times New Roman"/>
                <w:color w:val="000000"/>
              </w:rPr>
              <w:t>3 - WMS</w:t>
            </w:r>
          </w:p>
        </w:tc>
      </w:tr>
      <w:tr w:rsidR="00B30BEB" w:rsidRPr="0042174B" w14:paraId="6488512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4022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490D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JCP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4E0F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Paramétrage codes mouvements</w:t>
            </w:r>
          </w:p>
        </w:tc>
      </w:tr>
      <w:tr w:rsidR="00B30BEB" w:rsidRPr="0042174B" w14:paraId="02999010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C9E400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AOB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E0C085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JCS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EA9C93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Traduction X3 - WMS</w:t>
            </w:r>
          </w:p>
        </w:tc>
      </w:tr>
      <w:tr w:rsidR="00B30BEB" w:rsidRPr="0042174B" w14:paraId="663A022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86F2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AWI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437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JAFCRI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347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Sélection BP WMS</w:t>
            </w:r>
          </w:p>
        </w:tc>
      </w:tr>
      <w:tr w:rsidR="00B30BEB" w:rsidRPr="0042174B" w14:paraId="2F7792C2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A71A55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AWI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4E0577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JAFSEL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D8842C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Sélection BP WMS</w:t>
            </w:r>
          </w:p>
        </w:tc>
      </w:tr>
      <w:tr w:rsidR="00B30BEB" w:rsidRPr="0042174B" w14:paraId="666A65BE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5DF9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AWI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5A4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JASGMAN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6A9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Gestion manuelle Synchro SOH</w:t>
            </w:r>
          </w:p>
        </w:tc>
      </w:tr>
      <w:tr w:rsidR="00B30BEB" w:rsidRPr="0042174B" w14:paraId="4DA2B580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ACE150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AWI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F09495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JASREC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24F775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Recycl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>/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débloc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commande vente</w:t>
            </w:r>
          </w:p>
        </w:tc>
      </w:tr>
      <w:tr w:rsidR="00B30BEB" w:rsidRPr="0042174B" w14:paraId="25D1EF89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9C85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AWI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881F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JBGVIS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E7CA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Sortie WMS</w:t>
            </w:r>
          </w:p>
        </w:tc>
      </w:tr>
      <w:tr w:rsidR="00B30BEB" w:rsidRPr="0042174B" w14:paraId="124A1C74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1DF29D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AWI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95428F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JCBTRK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CB4771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Suivi actions batch/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int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WMS</w:t>
            </w:r>
          </w:p>
        </w:tc>
      </w:tr>
      <w:tr w:rsidR="00B30BEB" w:rsidRPr="0042174B" w14:paraId="668CA38E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593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AWI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5935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OJBA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037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Entrée WMS</w:t>
            </w:r>
          </w:p>
        </w:tc>
      </w:tr>
      <w:tr w:rsidR="00B30BEB" w:rsidRPr="0042174B" w14:paraId="19991826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C6B73E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AWI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14B0FD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OJBE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7AA415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Liste image stock</w:t>
            </w:r>
          </w:p>
        </w:tc>
      </w:tr>
      <w:tr w:rsidR="00B30BEB" w:rsidRPr="0042174B" w14:paraId="2E9CE72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02693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AWI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94C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OJBG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CFCD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Cloture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OL</w:t>
            </w:r>
          </w:p>
        </w:tc>
      </w:tr>
      <w:tr w:rsidR="00B30BEB" w:rsidRPr="0042174B" w14:paraId="64D38EDA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45C803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AWI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BB0590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OJBH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755776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Cloture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OL</w:t>
            </w:r>
          </w:p>
        </w:tc>
      </w:tr>
      <w:tr w:rsidR="00B30BEB" w:rsidRPr="0042174B" w14:paraId="1C1A217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1D8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AWI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4D5A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OJBN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125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Sortie OF</w:t>
            </w:r>
          </w:p>
        </w:tc>
      </w:tr>
      <w:tr w:rsidR="00B30BEB" w:rsidRPr="00DE1B0E" w14:paraId="0A1B769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182C33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AWI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088384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OJCB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4E2C13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  <w:lang w:val="en-US"/>
              </w:rPr>
              <w:t>Param actions batch/int WMS</w:t>
            </w:r>
          </w:p>
        </w:tc>
      </w:tr>
      <w:tr w:rsidR="00B30BEB" w:rsidRPr="0042174B" w14:paraId="1AA002D2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07E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AWI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49E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OJCJ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EAB5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Code </w:t>
            </w:r>
            <w:proofErr w:type="gramStart"/>
            <w:r w:rsidRPr="0042174B">
              <w:rPr>
                <w:rFonts w:ascii="Calibri" w:eastAsia="Times New Roman" w:hAnsi="Calibri" w:cs="Times New Roman"/>
                <w:color w:val="000000"/>
              </w:rPr>
              <w:t>Traduction  X</w:t>
            </w:r>
            <w:proofErr w:type="gramEnd"/>
            <w:r w:rsidRPr="0042174B">
              <w:rPr>
                <w:rFonts w:ascii="Calibri" w:eastAsia="Times New Roman" w:hAnsi="Calibri" w:cs="Times New Roman"/>
                <w:color w:val="000000"/>
              </w:rPr>
              <w:t>3 - WMS</w:t>
            </w:r>
          </w:p>
        </w:tc>
      </w:tr>
      <w:tr w:rsidR="00B30BEB" w:rsidRPr="0042174B" w14:paraId="1656609E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799007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AWI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3B2B3D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OJCP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A9E8D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Parametrage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codes mouvements</w:t>
            </w:r>
          </w:p>
        </w:tc>
      </w:tr>
      <w:tr w:rsidR="00B30BEB" w:rsidRPr="0042174B" w14:paraId="502EFB1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3F1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AWI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1A62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OJCS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EF5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Traduction X3 - WMS</w:t>
            </w:r>
          </w:p>
        </w:tc>
      </w:tr>
      <w:tr w:rsidR="00B30BEB" w:rsidRPr="0042174B" w14:paraId="61AB69A0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56434B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AOE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0473EA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JADJUST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83A5A6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Ajustement</w:t>
            </w:r>
          </w:p>
        </w:tc>
      </w:tr>
      <w:tr w:rsidR="00B30BEB" w:rsidRPr="0042174B" w14:paraId="04BA341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062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AOE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D6A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JBA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F2E9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Entrée WMS</w:t>
            </w:r>
          </w:p>
        </w:tc>
      </w:tr>
      <w:tr w:rsidR="00B30BEB" w:rsidRPr="0042174B" w14:paraId="251074F4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66E024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AOE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55AD53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JBE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8B223B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Image Stock</w:t>
            </w:r>
          </w:p>
        </w:tc>
      </w:tr>
      <w:tr w:rsidR="00B30BEB" w:rsidRPr="0042174B" w14:paraId="1CE3F913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36FD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AOE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2B4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JBITFMD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0D2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Articles gérés dans WMS</w:t>
            </w:r>
          </w:p>
        </w:tc>
      </w:tr>
      <w:tr w:rsidR="00B30BEB" w:rsidRPr="0042174B" w14:paraId="5E8A6CD1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0D7083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lastRenderedPageBreak/>
              <w:t>AOE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4624C2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JBN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A0FE32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Sortie WMS</w:t>
            </w:r>
          </w:p>
        </w:tc>
      </w:tr>
      <w:tr w:rsidR="00B30BEB" w:rsidRPr="0042174B" w14:paraId="257EB404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6E5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AOE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F907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JBPOH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204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EA par Cde Achat</w:t>
            </w:r>
          </w:p>
        </w:tc>
      </w:tr>
      <w:tr w:rsidR="00B30BEB" w:rsidRPr="0042174B" w14:paraId="266F238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8CCBDF8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AOE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1A095A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JBPTH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89926B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Réceptions</w:t>
            </w:r>
          </w:p>
        </w:tc>
      </w:tr>
      <w:tr w:rsidR="00B30BEB" w:rsidRPr="0042174B" w14:paraId="5D944BF4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E55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AOE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5C2C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JBSCS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F1E2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Changt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de statut</w:t>
            </w:r>
          </w:p>
        </w:tc>
      </w:tr>
      <w:tr w:rsidR="00B30BEB" w:rsidRPr="0042174B" w14:paraId="39574EC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D32B9A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AOE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E09896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JBSDH2B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EE9C5D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Livraisons (commandes)</w:t>
            </w:r>
          </w:p>
        </w:tc>
      </w:tr>
      <w:tr w:rsidR="00B30BEB" w:rsidRPr="0042174B" w14:paraId="271EF0E3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E0D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AOE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BA3A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JBSIG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A69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E.A. par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trf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inter sites</w:t>
            </w:r>
          </w:p>
        </w:tc>
      </w:tr>
      <w:tr w:rsidR="00B30BEB" w:rsidRPr="0042174B" w14:paraId="04425FA9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90C071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AOE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D79A46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JBSIS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EA5A89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OL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trf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inter sites</w:t>
            </w:r>
          </w:p>
        </w:tc>
      </w:tr>
      <w:tr w:rsidR="00B30BEB" w:rsidRPr="0042174B" w14:paraId="2F769EA7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9AF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AOE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1643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JBSMO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DBF0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Sorties diverses</w:t>
            </w:r>
          </w:p>
        </w:tc>
      </w:tr>
      <w:tr w:rsidR="00B30BEB" w:rsidRPr="0042174B" w14:paraId="7BACE77D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4B1331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AOE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D023C65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JBSMR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9D3C15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Entrées diverses</w:t>
            </w:r>
          </w:p>
        </w:tc>
      </w:tr>
      <w:tr w:rsidR="00B30BEB" w:rsidRPr="0042174B" w14:paraId="7A0DCDC8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9B22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AOE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52DE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JBSOH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DA2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Ordre de livraison (commandes)</w:t>
            </w:r>
          </w:p>
        </w:tc>
      </w:tr>
      <w:tr w:rsidR="00B30BEB" w:rsidRPr="0042174B" w14:paraId="4AA7C540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E9C5EE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AOE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FF19776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JBSRH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24C7817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E.A. par Retour Client</w:t>
            </w:r>
          </w:p>
        </w:tc>
      </w:tr>
      <w:tr w:rsidR="00B30BEB" w:rsidRPr="0042174B" w14:paraId="7C6B428E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6F94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AOE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E44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JCLOSDO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6D52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Fermeture OL Vente (commandes)</w:t>
            </w:r>
          </w:p>
        </w:tc>
      </w:tr>
      <w:tr w:rsidR="00B30BEB" w:rsidRPr="0042174B" w14:paraId="39912CC9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9E52D2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AWE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803379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JASCS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E79968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42174B">
              <w:rPr>
                <w:rFonts w:ascii="Calibri" w:eastAsia="Times New Roman" w:hAnsi="Calibri" w:cs="Times New Roman"/>
                <w:color w:val="000000"/>
              </w:rPr>
              <w:t>connecteur</w:t>
            </w:r>
            <w:proofErr w:type="gram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WMS Chgt  stock</w:t>
            </w:r>
          </w:p>
        </w:tc>
      </w:tr>
      <w:tr w:rsidR="00B30BEB" w:rsidRPr="0042174B" w14:paraId="7635271F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F02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AWE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55B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JASRH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22A8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Connecteur WMS retour client</w:t>
            </w:r>
          </w:p>
        </w:tc>
      </w:tr>
      <w:tr w:rsidR="00B30BEB" w:rsidRPr="0042174B" w14:paraId="05D6792C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02ABA0F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ARV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230BD92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FONCTION = 'GESJBE' and ETAT = 'JAISCTRL'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2E56814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30BEB" w:rsidRPr="0042174B" w14:paraId="2B5F4B12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33F6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SRT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825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SRTTYP = 3 and SRTNUM = 'JA1'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7D0D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Intersite</w:t>
            </w:r>
            <w:proofErr w:type="spellEnd"/>
          </w:p>
        </w:tc>
      </w:tr>
      <w:tr w:rsidR="00B30BEB" w:rsidRPr="0042174B" w14:paraId="3471B16A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1CFB8E0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SRT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8F419DB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SRTTYP = 3 and SRTNUM = 'JA2'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790AE0A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Changement de stock</w:t>
            </w:r>
          </w:p>
        </w:tc>
      </w:tr>
      <w:tr w:rsidR="00B30BEB" w:rsidRPr="0042174B" w14:paraId="600139A3" w14:textId="77777777" w:rsidTr="00B30BEB">
        <w:trPr>
          <w:gridBefore w:val="1"/>
          <w:gridAfter w:val="3"/>
          <w:wBefore w:w="15" w:type="dxa"/>
          <w:wAfter w:w="22274" w:type="dxa"/>
          <w:trHeight w:val="300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0C0C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SLT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E859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STRTYP = 6 and STRNUM = 'JA1'</w:t>
            </w:r>
          </w:p>
        </w:tc>
        <w:tc>
          <w:tcPr>
            <w:tcW w:w="3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07CD1" w14:textId="77777777" w:rsidR="00B30BEB" w:rsidRPr="0042174B" w:rsidRDefault="00B30BEB" w:rsidP="00146E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42174B">
              <w:rPr>
                <w:rFonts w:ascii="Calibri" w:eastAsia="Times New Roman" w:hAnsi="Calibri" w:cs="Times New Roman"/>
                <w:color w:val="000000"/>
              </w:rPr>
              <w:t>retours</w:t>
            </w:r>
            <w:proofErr w:type="gram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clients</w:t>
            </w:r>
          </w:p>
        </w:tc>
      </w:tr>
    </w:tbl>
    <w:p w14:paraId="2A0D08A5" w14:textId="77777777" w:rsidR="00B30BEB" w:rsidRDefault="00B30BEB" w:rsidP="00B30BEB"/>
    <w:p w14:paraId="51116108" w14:textId="77777777" w:rsidR="007A7356" w:rsidRPr="00B30BEB" w:rsidRDefault="007A7356">
      <w:pPr>
        <w:rPr>
          <w:lang w:val="en-US"/>
        </w:rPr>
      </w:pPr>
      <w:r>
        <w:br w:type="page"/>
      </w:r>
    </w:p>
    <w:tbl>
      <w:tblPr>
        <w:tblW w:w="20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0"/>
        <w:gridCol w:w="2150"/>
        <w:gridCol w:w="5812"/>
        <w:gridCol w:w="2738"/>
      </w:tblGrid>
      <w:tr w:rsidR="00DB26FA" w:rsidRPr="00B30BEB" w14:paraId="34C71F90" w14:textId="77777777" w:rsidTr="007A7356">
        <w:trPr>
          <w:trHeight w:val="300"/>
        </w:trPr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4780" w14:textId="77777777" w:rsidR="00DB26FA" w:rsidRPr="00B30BEB" w:rsidRDefault="00DB26FA" w:rsidP="00DB2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B9F0" w14:textId="77777777" w:rsidR="00DB26FA" w:rsidRPr="00B30BEB" w:rsidRDefault="00DB26FA" w:rsidP="00DB2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50E1E" w14:textId="77777777" w:rsidR="00DB26FA" w:rsidRPr="00B30BEB" w:rsidRDefault="00DB26FA" w:rsidP="00DB2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7E40" w14:textId="77777777" w:rsidR="00DB26FA" w:rsidRPr="00B30BEB" w:rsidRDefault="00DB26FA" w:rsidP="00DB26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</w:tbl>
    <w:p w14:paraId="5612A7A2" w14:textId="77777777" w:rsidR="00BE27DA" w:rsidRPr="00B30BEB" w:rsidRDefault="00BE27DA" w:rsidP="00BE27DA">
      <w:pPr>
        <w:jc w:val="both"/>
        <w:rPr>
          <w:b/>
          <w:lang w:val="en-US"/>
        </w:rPr>
      </w:pPr>
    </w:p>
    <w:p w14:paraId="24B5E744" w14:textId="28F49C36" w:rsidR="0004406B" w:rsidRDefault="0004406B" w:rsidP="0004406B">
      <w:pPr>
        <w:pStyle w:val="Paragraphedeliste"/>
        <w:numPr>
          <w:ilvl w:val="0"/>
          <w:numId w:val="16"/>
        </w:numPr>
        <w:jc w:val="both"/>
        <w:rPr>
          <w:b/>
        </w:rPr>
      </w:pPr>
      <w:r>
        <w:rPr>
          <w:b/>
        </w:rPr>
        <w:t>SRCX3I_00</w:t>
      </w:r>
      <w:r w:rsidR="00E709C1">
        <w:rPr>
          <w:b/>
        </w:rPr>
        <w:t>5</w:t>
      </w:r>
      <w:r>
        <w:rPr>
          <w:b/>
        </w:rPr>
        <w:t>_0</w:t>
      </w:r>
      <w:r w:rsidR="00DE1B0E">
        <w:rPr>
          <w:b/>
        </w:rPr>
        <w:t>3</w:t>
      </w:r>
      <w:r w:rsidR="00666902">
        <w:rPr>
          <w:b/>
        </w:rPr>
        <w:t>5</w:t>
      </w:r>
      <w:r>
        <w:rPr>
          <w:b/>
        </w:rPr>
        <w:t>-</w:t>
      </w:r>
      <w:r w:rsidR="000B337F">
        <w:rPr>
          <w:b/>
        </w:rPr>
        <w:t>R0</w:t>
      </w:r>
      <w:r w:rsidR="005F0BAD">
        <w:rPr>
          <w:b/>
        </w:rPr>
        <w:t>9</w:t>
      </w:r>
      <w:r w:rsidR="000B337F">
        <w:rPr>
          <w:b/>
        </w:rPr>
        <w:t>0</w:t>
      </w:r>
      <w:r>
        <w:rPr>
          <w:b/>
        </w:rPr>
        <w:t>.dat</w:t>
      </w:r>
    </w:p>
    <w:tbl>
      <w:tblPr>
        <w:tblW w:w="101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1"/>
        <w:gridCol w:w="2920"/>
        <w:gridCol w:w="4300"/>
        <w:gridCol w:w="1200"/>
      </w:tblGrid>
      <w:tr w:rsidR="00807A59" w:rsidRPr="00807A59" w14:paraId="3FD41B55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5E76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5F9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C8C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48D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504F73A8" w14:textId="77777777" w:rsidTr="00B861D1">
        <w:trPr>
          <w:trHeight w:val="300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8040"/>
            <w:noWrap/>
            <w:vAlign w:val="bottom"/>
            <w:hideMark/>
          </w:tcPr>
          <w:p w14:paraId="4729511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07A59">
              <w:rPr>
                <w:rFonts w:ascii="Calibri" w:eastAsia="Times New Roman" w:hAnsi="Calibri" w:cs="Calibri"/>
                <w:b/>
                <w:bCs/>
                <w:color w:val="000000"/>
              </w:rPr>
              <w:t>Type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40"/>
            <w:noWrap/>
            <w:vAlign w:val="bottom"/>
            <w:hideMark/>
          </w:tcPr>
          <w:p w14:paraId="1718291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07A59">
              <w:rPr>
                <w:rFonts w:ascii="Calibri" w:eastAsia="Times New Roman" w:hAnsi="Calibri" w:cs="Calibri"/>
                <w:b/>
                <w:bCs/>
                <w:color w:val="000000"/>
              </w:rPr>
              <w:t>Nom objet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40"/>
            <w:noWrap/>
            <w:vAlign w:val="bottom"/>
            <w:hideMark/>
          </w:tcPr>
          <w:p w14:paraId="14EDDD8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07A59">
              <w:rPr>
                <w:rFonts w:ascii="Calibri" w:eastAsia="Times New Roman" w:hAnsi="Calibri" w:cs="Calibri"/>
                <w:b/>
                <w:bCs/>
                <w:color w:val="000000"/>
              </w:rPr>
              <w:t>Intitulé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8736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3F693FA5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314D3F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EXE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1138B3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JAUTIMAJAPE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05D0551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Maj tableau des pts d'entrée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D96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18E3F513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7BE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EXE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1F8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SUBPTC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987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Validation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trs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cde achat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01B4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3C6ECE8D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C3D91C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EXE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10F2C4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SUBPTR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1E2292A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Validation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trs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rcp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1225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2B361A2E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6CF7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EXE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C73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SUBSCT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D2B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Validation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trs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chgt stock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53B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38A501D1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5972A4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EXE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33CEDC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SUBSLC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37A05C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Validation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trs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cde vente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055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5E74A996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7F6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EXE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490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SUBSLD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EE6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Validation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trs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liv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DE1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7665A4F3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C9AD72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EXE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B3CD01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SUBSLR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0707721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Validation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trs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retour client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F2F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46D43065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F97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EF0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JAACTLIB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73C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Add-On </w:t>
            </w:r>
            <w:proofErr w:type="gramStart"/>
            <w:r w:rsidRPr="00807A59">
              <w:rPr>
                <w:rFonts w:ascii="Calibri" w:eastAsia="Times New Roman" w:hAnsi="Calibri" w:cs="Calibri"/>
                <w:color w:val="000000"/>
              </w:rPr>
              <w:t>bibliothèque  actions</w:t>
            </w:r>
            <w:proofErr w:type="gram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4E6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26D71AE2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5515E2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D9587E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JADIV1X3GX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C8BC0A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Divers Sous-programmes propre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735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28F08F2D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20F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E3B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JAEXPITF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C53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EXPORT </w:t>
            </w:r>
            <w:proofErr w:type="gramStart"/>
            <w:r w:rsidRPr="00807A59">
              <w:rPr>
                <w:rFonts w:ascii="Calibri" w:eastAsia="Times New Roman" w:hAnsi="Calibri" w:cs="Calibri"/>
                <w:color w:val="000000"/>
              </w:rPr>
              <w:t>ITF  :</w:t>
            </w:r>
            <w:proofErr w:type="gram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Appelé Par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expNN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BCF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73200E4D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FB1685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3FCDE3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JAEXPJDH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6E6EE6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EXPORT </w:t>
            </w:r>
            <w:proofErr w:type="gramStart"/>
            <w:r w:rsidRPr="00807A59">
              <w:rPr>
                <w:rFonts w:ascii="Calibri" w:eastAsia="Times New Roman" w:hAnsi="Calibri" w:cs="Calibri"/>
                <w:color w:val="000000"/>
              </w:rPr>
              <w:t>JDH  :</w:t>
            </w:r>
            <w:proofErr w:type="gram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Preparation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de 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4C54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5FD360FD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891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57E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JAEXPMFI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02C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EXPORT </w:t>
            </w:r>
            <w:proofErr w:type="gramStart"/>
            <w:r w:rsidRPr="00807A59">
              <w:rPr>
                <w:rFonts w:ascii="Calibri" w:eastAsia="Times New Roman" w:hAnsi="Calibri" w:cs="Calibri"/>
                <w:color w:val="000000"/>
              </w:rPr>
              <w:t>MFI  :</w:t>
            </w:r>
            <w:proofErr w:type="gram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Appelé par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expNN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6FE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7B3105F6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B3CA2D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0404FF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JAEXPMKI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6E48E7E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EXPORT </w:t>
            </w:r>
            <w:proofErr w:type="gramStart"/>
            <w:r w:rsidRPr="00807A59">
              <w:rPr>
                <w:rFonts w:ascii="Calibri" w:eastAsia="Times New Roman" w:hAnsi="Calibri" w:cs="Calibri"/>
                <w:color w:val="000000"/>
              </w:rPr>
              <w:t>MKI  :</w:t>
            </w:r>
            <w:proofErr w:type="gram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Appelé par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expNN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6ABF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244EDE5B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EB4B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79E2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JAEXPPOH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326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EXPORT </w:t>
            </w:r>
            <w:proofErr w:type="gramStart"/>
            <w:r w:rsidRPr="00807A59">
              <w:rPr>
                <w:rFonts w:ascii="Calibri" w:eastAsia="Times New Roman" w:hAnsi="Calibri" w:cs="Calibri"/>
                <w:color w:val="000000"/>
              </w:rPr>
              <w:t>POH  :</w:t>
            </w:r>
            <w:proofErr w:type="gram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Appelé par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expNN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6CEF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632272F5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0B50FD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D2E841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JAEXPSIG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C8DB13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EXPORT </w:t>
            </w:r>
            <w:proofErr w:type="gramStart"/>
            <w:r w:rsidRPr="00807A59">
              <w:rPr>
                <w:rFonts w:ascii="Calibri" w:eastAsia="Times New Roman" w:hAnsi="Calibri" w:cs="Calibri"/>
                <w:color w:val="000000"/>
              </w:rPr>
              <w:t>SIG  :</w:t>
            </w:r>
            <w:proofErr w:type="gram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Appelé par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expNN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5120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70FCE5DB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12F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988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JAEXPSIS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294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EXPORT </w:t>
            </w:r>
            <w:proofErr w:type="gramStart"/>
            <w:r w:rsidRPr="00807A59">
              <w:rPr>
                <w:rFonts w:ascii="Calibri" w:eastAsia="Times New Roman" w:hAnsi="Calibri" w:cs="Calibri"/>
                <w:color w:val="000000"/>
              </w:rPr>
              <w:t>SIS  :</w:t>
            </w:r>
            <w:proofErr w:type="gram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Appelé par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expNN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C31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7C684139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10AF6D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CACB91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JAEXPSOH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944EA5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EXPORT </w:t>
            </w:r>
            <w:proofErr w:type="gramStart"/>
            <w:r w:rsidRPr="00807A59">
              <w:rPr>
                <w:rFonts w:ascii="Calibri" w:eastAsia="Times New Roman" w:hAnsi="Calibri" w:cs="Calibri"/>
                <w:color w:val="000000"/>
              </w:rPr>
              <w:t>SOH  :</w:t>
            </w:r>
            <w:proofErr w:type="gram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Appelé par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expNN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D12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038BC682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296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64C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JAEXPSRH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80D8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EXPORT </w:t>
            </w:r>
            <w:proofErr w:type="gramStart"/>
            <w:r w:rsidRPr="00807A59">
              <w:rPr>
                <w:rFonts w:ascii="Calibri" w:eastAsia="Times New Roman" w:hAnsi="Calibri" w:cs="Calibri"/>
                <w:color w:val="000000"/>
              </w:rPr>
              <w:t>SRH  :</w:t>
            </w:r>
            <w:proofErr w:type="gram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Appelé par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expNN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B91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33E1E8A0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44B153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F7983F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JAFUNAUTALL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23C99D2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 spécifique sur ALLOCATIONS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E16E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2C57ECF6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FEE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569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JAFUNDESALL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5F6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 spécifique sur DESALLOCATI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5F07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14AF15AC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42A756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BE5E62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JAFUNMANALL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2DBC215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 spécifique sur ALLOCATIONS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F98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632D3757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1D5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61CE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JAFUNMAUTA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928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 spécifique sur ALLOCATIONS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F8E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649C1E01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8B0EFC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6EA8F3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JAGLOBVAR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F84EB2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 w:rsidRPr="00807A59">
              <w:rPr>
                <w:rFonts w:ascii="Calibri" w:eastAsia="Times New Roman" w:hAnsi="Calibri" w:cs="Calibri"/>
                <w:color w:val="000000"/>
              </w:rPr>
              <w:t>tableau</w:t>
            </w:r>
            <w:proofErr w:type="gram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de variable globales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D02A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224A3B3D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FBE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8C51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JAGXINIFX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CA3F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Echange de donnée X3-GX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C356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57607CEF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4CF662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38FD67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JAIMPADJ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0227DD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IMPORT ADJ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1DA4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752D78FF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5C93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495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JAIMPCLOSDO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90F3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IMPORT CLOSDO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4F3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471895E2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C87B92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DD8254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JAIMPJBA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81BE41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IMPORT JBA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66D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33629EC8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ACD0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5BC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JAIMPJBE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60A7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IMPORT JBE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CF01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67405AC2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97239F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E27AF3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JAIMPJBN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379F16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IMPORT JBN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D22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5D504C32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C0B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BFB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JAIMPPTHS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834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IMPPTHS : Import spécifique de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684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6D0C5870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C87F80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743D50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JAIMPSCSS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405134C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IMPORT SCSS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B29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2B8932D6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B2E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034A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JAIMPSDH2B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FA5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Import Spécifique des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Livraiso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D8A2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2BC9670D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970189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C6BC1A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JAIMPSDHS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CF00B7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Import Spécifique des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Livraiso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97B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3EA34C82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19F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7F41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JAIMPSMOS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B1A1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Import spécifique des sorties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6115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6A397633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9BAE94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293F84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JAIMPSMRS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1A95B9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Import spécifique des entrées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A3D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1DB81089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86F7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52D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JAIOX3GX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F2C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Différents sous-programmes pou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E5D2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1935EBCE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95F252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221D4D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JALEXP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6EE028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EXPORT Batch GX-X3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11F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093B96EF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40FF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06D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JALIMP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41F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Import Batch GX-X3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3951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7E0C572D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E1A00C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69D983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JAPOINTACH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6E5EE8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Point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entree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ACHAT - Prise com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2B0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76FF5A56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9683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AE9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JAPOINTALL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E80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Différents points d'entrée sur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F4F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404B89B4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D39799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lastRenderedPageBreak/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0F9B84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JAPOINTDLV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671F0DE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Différents points d'entrée sur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154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2455C249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EA5B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49D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JAPOINTSTK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168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MAJ Stock via points d'entrée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B14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5956770F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90B42C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00DF1D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JAPREPAEXP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0202756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PREPA EXPORT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DD2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7C0995A2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682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2A4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JAPREPAOL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FA0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 w:rsidRPr="00807A59">
              <w:rPr>
                <w:rFonts w:ascii="Calibri" w:eastAsia="Times New Roman" w:hAnsi="Calibri" w:cs="Calibri"/>
                <w:color w:val="000000"/>
              </w:rPr>
              <w:t>évalue</w:t>
            </w:r>
            <w:proofErr w:type="gram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les regroupements de li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B6E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67D9960A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6BE6BA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234ACA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JAPREPASIS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9CF507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JAPREPASIS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FA78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42289F27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F4D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E76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JAPRPJDH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013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Préparation de l'export des BL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411B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76E9D42F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B6E76C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7D09C4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JAPRPPOH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2908D2D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998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16507278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E059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A194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JAPRPSOH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95A7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0699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3B86E2DD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744358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EC6FF1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JARAZAUTO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3342CC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 w:rsidRPr="00807A59">
              <w:rPr>
                <w:rFonts w:ascii="Calibri" w:eastAsia="Times New Roman" w:hAnsi="Calibri" w:cs="Calibri"/>
                <w:color w:val="000000"/>
              </w:rPr>
              <w:t>remise</w:t>
            </w:r>
            <w:proofErr w:type="gram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a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zero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>, a l'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installatio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5D26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2B7409CB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F98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51B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JARETCLI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BBD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JARETCLI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D3B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517E325E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DA8835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4C29AB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JARETCLI0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18B5FB4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4BCD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705C95CD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F0FF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A1E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JASPVFCY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502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Add_On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Sites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6A5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2C8E3582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AEBCAC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2CE8D4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JASPVITF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90DDE7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Add_on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gestion article-site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4BA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6DD9638A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783C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7B6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JASPVITM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5FFE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Add_On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article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007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70A16F61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7CC999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F2C5A5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JASPVJCS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393AA4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Traduction X3 - WMS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4A3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24EB1E97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D40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BB4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JASPVPOH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E9AC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Add-On commandes d'achats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04E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6EB1EDA1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B01518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CA2B87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JASPVPTH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98B54B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Add-On réceptions d'achats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DE61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5DA490F1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268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2E2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JASPVSCS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81B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Add-On changement de stock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7DA0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0F850433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D59493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55995E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JASPVSDH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48D85BC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Add-On livraisons de vente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456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604725CE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C25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44B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JASPVSMO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31AD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Add-On sorties diverses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755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36C12CC3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482273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026C7C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JASPVSMR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ACB585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Add-On entrées diverses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DD4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3C450A76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F64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9E50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JASPVSOH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4B12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Add-On Commandes de vente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52E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37579AE7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FAF209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C823BE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JASPVSRH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6B40570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Add-On Retour de ventes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2A3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410766E2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687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2B5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JATESTSER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C80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Test sérialisation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988F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7D26D74C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402C41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928A37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JATOOLMSKTMP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7138CD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Outils de gestions des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mmasque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8C3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46A8BE85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E885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0D2F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JATRTIMP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F60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Point d'entrée en import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D35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262B7C86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2A1CF3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496E46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JATRTMSG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4BC4BCC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Gestion des messages interface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E53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5F8E369F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D8B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2C5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JATRTVENFEN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E3B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 spécifique sur ALLOCATIONS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9CB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63BDD248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DD2696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C23312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JATXTRTF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2D213B4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GESTION DES TEXTES TXT-RTF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B64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2E276B74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90F6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127A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JAUTIMAJAPE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285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Maj tableau des pts d'entrée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9D40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045D2E39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9521E5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E633B0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JAUTISDH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FDCA80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Différents sous-programmes pou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6F3A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00E67AA2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062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61B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JAUTOXX3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3E8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Actions de lancement et d'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inte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8E92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14D73828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4FB421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62235E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JAWEBSCS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97ADF4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Modif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qtés de l'objet SCS par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5A99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17E9395D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229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95F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JAWEBSIG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8E9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Modification des qtés objet SC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C02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21926397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94A6A2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6D7D51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JAWWIPTH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01172C5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 JAWWIPTH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2D5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1AE9A9D7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3613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27C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JAWWISCS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3BB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JAWWISCS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2977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1C90D014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1256F6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42EA0A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JAWWISDH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6BD5D3E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Intégration des OL venant de G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FF9D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10E419A0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455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E02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JAWWISMO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4B44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 JAWWISMO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5D04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20855D04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9B7BCD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8D4099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JAWWISMR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980303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 JAWWISMR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390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29654944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15C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5D6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JBAGNR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A6F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JBAGNR (Ex : ZVALENTREE)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F8D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2646C103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DB8848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AC10C2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JBLCLID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AFD121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Cloture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des BL (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parametre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OL 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938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0DDFCC93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615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D100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JBLCLIH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DD5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Integration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des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compte-rendus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35E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1923E9EF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DB7CE7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F7955E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JBNGNR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1CE10CC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Intégration des flux venant de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1F5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1B11AAA9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43A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B1E9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JCBTRK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2A8F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Actions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generiques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liees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a la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F7B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47950E7A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FCCD43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FF4F12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JCDEGX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2D45C7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Gestion des Cde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Ach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issues des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AE9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12DB6D5A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265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02D5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JCLOSDO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8781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divers de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cloture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CC2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7237BF49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6FEDB3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lastRenderedPageBreak/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A2D2F7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JCLOSDOSDH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283AC1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Cloture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des BL (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parametre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OL 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0A7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69263D78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52F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FEC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JCTRLIS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472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Traitement de valorisation du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613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14D007B4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B111C6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A7B864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SUBJBA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4FDAB97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Entrée WMS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8FC9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73105C62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30C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EFD9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SUBJBE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049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Liste image stock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FFFA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08D6215B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5B51D9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03C0C9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SUBJBG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ABB7FD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Fermeture OL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B23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29A1D622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621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275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SUBJBH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873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Fermeture OL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3AC9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52BC2A9E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0A09AB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C5B1E9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SUBJBN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EB159B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Sortie WMS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C0A8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56D2D2BE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BBFF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8ADF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SUBJBP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4C54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Sortie WMS validée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FF8A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7C7A2E66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0EBA613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B4F2C0D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SUBJBU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4759C00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Entrée WMS bloquée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5CB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49161A6E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2EF4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145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SUBJBV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56CC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Entrée WMS validée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C05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DE1B0E" w14:paraId="7C856EDC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000D0B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A53E5C1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SUBJCB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2FA1FEE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7A59">
              <w:rPr>
                <w:rFonts w:ascii="Calibri" w:eastAsia="Times New Roman" w:hAnsi="Calibri" w:cs="Calibri"/>
                <w:color w:val="000000"/>
                <w:lang w:val="en-US"/>
              </w:rPr>
              <w:t>Param actions batch/int WMS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729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807A59" w:rsidRPr="00807A59" w14:paraId="69D97CD7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E3F0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24F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SUBJCJ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1C2B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Code </w:t>
            </w:r>
            <w:proofErr w:type="gramStart"/>
            <w:r w:rsidRPr="00807A59">
              <w:rPr>
                <w:rFonts w:ascii="Calibri" w:eastAsia="Times New Roman" w:hAnsi="Calibri" w:cs="Calibri"/>
                <w:color w:val="000000"/>
              </w:rPr>
              <w:t>Traduction  X</w:t>
            </w:r>
            <w:proofErr w:type="gramEnd"/>
            <w:r w:rsidRPr="00807A59">
              <w:rPr>
                <w:rFonts w:ascii="Calibri" w:eastAsia="Times New Roman" w:hAnsi="Calibri" w:cs="Calibri"/>
                <w:color w:val="000000"/>
              </w:rPr>
              <w:t>3 - WMS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8B08B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35FFDF72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79734B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ECE774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SUBJCP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1C278A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Paramétrage codes mouvements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B1EF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6298745D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D99A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7C3D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SUBJCS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A8E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Traduction X3 - WMS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AC2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3C7E4DE0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EFB81"/>
            <w:noWrap/>
            <w:vAlign w:val="bottom"/>
            <w:hideMark/>
          </w:tcPr>
          <w:p w14:paraId="0DB4FAF7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ETA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EFB81"/>
            <w:noWrap/>
            <w:vAlign w:val="bottom"/>
            <w:hideMark/>
          </w:tcPr>
          <w:p w14:paraId="730C8DC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JAISCTRL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43A7E009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Contrôle Image de stock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A3E5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07A59" w:rsidRPr="00807A59" w14:paraId="445648BA" w14:textId="77777777" w:rsidTr="00B861D1">
        <w:trPr>
          <w:trHeight w:val="300"/>
        </w:trPr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E615E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2892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1F36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140F8" w14:textId="77777777" w:rsidR="00807A59" w:rsidRPr="00807A59" w:rsidRDefault="00807A59" w:rsidP="00807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3D30F14B" w14:textId="77777777" w:rsidR="00C17907" w:rsidRPr="00C17907" w:rsidRDefault="00C17907" w:rsidP="00C17907">
      <w:pPr>
        <w:jc w:val="both"/>
        <w:rPr>
          <w:b/>
        </w:rPr>
      </w:pPr>
    </w:p>
    <w:p w14:paraId="19A5AF67" w14:textId="2CCF3050" w:rsidR="0004406B" w:rsidRDefault="0004406B" w:rsidP="0004406B">
      <w:pPr>
        <w:pStyle w:val="Paragraphedeliste"/>
        <w:numPr>
          <w:ilvl w:val="0"/>
          <w:numId w:val="16"/>
        </w:numPr>
        <w:jc w:val="both"/>
        <w:rPr>
          <w:b/>
        </w:rPr>
      </w:pPr>
      <w:r>
        <w:rPr>
          <w:b/>
        </w:rPr>
        <w:t>X3I_00</w:t>
      </w:r>
      <w:r w:rsidR="00F369F8">
        <w:rPr>
          <w:b/>
        </w:rPr>
        <w:t>6</w:t>
      </w:r>
      <w:r>
        <w:rPr>
          <w:b/>
        </w:rPr>
        <w:t>_0</w:t>
      </w:r>
      <w:r w:rsidR="00DE1B0E">
        <w:rPr>
          <w:b/>
        </w:rPr>
        <w:t>3</w:t>
      </w:r>
      <w:r w:rsidR="00666902">
        <w:rPr>
          <w:b/>
        </w:rPr>
        <w:t>5</w:t>
      </w:r>
      <w:r w:rsidR="00956E48">
        <w:rPr>
          <w:b/>
        </w:rPr>
        <w:t>_</w:t>
      </w:r>
      <w:r w:rsidR="000B337F">
        <w:rPr>
          <w:b/>
        </w:rPr>
        <w:t>R0</w:t>
      </w:r>
      <w:r w:rsidR="005F0BAD">
        <w:rPr>
          <w:b/>
        </w:rPr>
        <w:t>9</w:t>
      </w:r>
      <w:r w:rsidR="000B337F">
        <w:rPr>
          <w:b/>
        </w:rPr>
        <w:t>0</w:t>
      </w:r>
      <w:r>
        <w:rPr>
          <w:b/>
        </w:rPr>
        <w:t>.dat</w:t>
      </w: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2150"/>
        <w:gridCol w:w="5670"/>
      </w:tblGrid>
      <w:tr w:rsidR="0004406B" w:rsidRPr="0004406B" w14:paraId="3C332761" w14:textId="77777777" w:rsidTr="004F18EF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8040"/>
            <w:noWrap/>
            <w:vAlign w:val="bottom"/>
            <w:hideMark/>
          </w:tcPr>
          <w:p w14:paraId="0446BE24" w14:textId="77777777" w:rsidR="0004406B" w:rsidRPr="0004406B" w:rsidRDefault="0004406B" w:rsidP="00475E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4406B">
              <w:rPr>
                <w:rFonts w:ascii="Calibri" w:eastAsia="Times New Roman" w:hAnsi="Calibri" w:cs="Calibri"/>
                <w:b/>
                <w:bCs/>
                <w:color w:val="000000"/>
              </w:rPr>
              <w:t>Type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40"/>
            <w:noWrap/>
            <w:vAlign w:val="bottom"/>
            <w:hideMark/>
          </w:tcPr>
          <w:p w14:paraId="28F915A4" w14:textId="77777777" w:rsidR="0004406B" w:rsidRPr="0004406B" w:rsidRDefault="0004406B" w:rsidP="00475E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4406B">
              <w:rPr>
                <w:rFonts w:ascii="Calibri" w:eastAsia="Times New Roman" w:hAnsi="Calibri" w:cs="Calibri"/>
                <w:b/>
                <w:bCs/>
                <w:color w:val="000000"/>
              </w:rPr>
              <w:t>Nom objet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40"/>
            <w:noWrap/>
            <w:vAlign w:val="bottom"/>
            <w:hideMark/>
          </w:tcPr>
          <w:p w14:paraId="76BFEEA5" w14:textId="77777777" w:rsidR="0004406B" w:rsidRPr="0004406B" w:rsidRDefault="0004406B" w:rsidP="00475E7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4406B">
              <w:rPr>
                <w:rFonts w:ascii="Calibri" w:eastAsia="Times New Roman" w:hAnsi="Calibri" w:cs="Calibri"/>
                <w:b/>
                <w:bCs/>
                <w:color w:val="000000"/>
              </w:rPr>
              <w:t>Intitulé</w:t>
            </w:r>
          </w:p>
        </w:tc>
      </w:tr>
      <w:tr w:rsidR="0004406B" w:rsidRPr="0004406B" w14:paraId="6CB3B223" w14:textId="77777777" w:rsidTr="004F18EF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17A7C66" w14:textId="77777777" w:rsidR="0004406B" w:rsidRPr="0004406B" w:rsidRDefault="0004406B" w:rsidP="0047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ABT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3030576" w14:textId="77777777" w:rsidR="0004406B" w:rsidRPr="0004406B" w:rsidRDefault="0004406B" w:rsidP="0047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JALEXP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45F54061" w14:textId="77777777" w:rsidR="0004406B" w:rsidRPr="0004406B" w:rsidRDefault="0004406B" w:rsidP="0047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Automate</w:t>
            </w:r>
          </w:p>
        </w:tc>
      </w:tr>
      <w:tr w:rsidR="0004406B" w:rsidRPr="0004406B" w14:paraId="14A9013D" w14:textId="77777777" w:rsidTr="004F18EF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CDF1" w14:textId="77777777" w:rsidR="0004406B" w:rsidRPr="0004406B" w:rsidRDefault="0004406B" w:rsidP="0047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ABT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7FAC" w14:textId="77777777" w:rsidR="0004406B" w:rsidRPr="0004406B" w:rsidRDefault="0004406B" w:rsidP="0047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JALIMP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E39E" w14:textId="77777777" w:rsidR="0004406B" w:rsidRPr="0004406B" w:rsidRDefault="0004406B" w:rsidP="0047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Automate</w:t>
            </w:r>
          </w:p>
        </w:tc>
      </w:tr>
      <w:tr w:rsidR="0004406B" w:rsidRPr="0004406B" w14:paraId="23D81043" w14:textId="77777777" w:rsidTr="004F18EF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EFB81"/>
            <w:noWrap/>
            <w:vAlign w:val="bottom"/>
            <w:hideMark/>
          </w:tcPr>
          <w:p w14:paraId="32A136A9" w14:textId="77777777" w:rsidR="0004406B" w:rsidRPr="0004406B" w:rsidRDefault="0004406B" w:rsidP="0047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ABT</w:t>
            </w: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EFB81"/>
            <w:noWrap/>
            <w:vAlign w:val="bottom"/>
            <w:hideMark/>
          </w:tcPr>
          <w:p w14:paraId="6DBABF64" w14:textId="77777777" w:rsidR="0004406B" w:rsidRPr="0004406B" w:rsidRDefault="0004406B" w:rsidP="0047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JAUTOXX3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04D62E7" w14:textId="77777777" w:rsidR="0004406B" w:rsidRPr="0004406B" w:rsidRDefault="0004406B" w:rsidP="0047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Automate</w:t>
            </w:r>
          </w:p>
        </w:tc>
      </w:tr>
    </w:tbl>
    <w:p w14:paraId="32F493BC" w14:textId="77777777" w:rsidR="006112F5" w:rsidRDefault="006112F5">
      <w:pPr>
        <w:rPr>
          <w:b/>
        </w:rPr>
      </w:pPr>
    </w:p>
    <w:p w14:paraId="6BD47261" w14:textId="77777777" w:rsidR="006112F5" w:rsidRDefault="006112F5">
      <w:pPr>
        <w:rPr>
          <w:b/>
        </w:rPr>
      </w:pPr>
      <w:r>
        <w:rPr>
          <w:b/>
        </w:rPr>
        <w:br w:type="page"/>
      </w:r>
    </w:p>
    <w:p w14:paraId="5034E055" w14:textId="77777777" w:rsidR="00CE1BA5" w:rsidRPr="00477A27" w:rsidRDefault="00CE1BA5" w:rsidP="00477A27">
      <w:pPr>
        <w:pStyle w:val="Paragraphedeliste"/>
        <w:numPr>
          <w:ilvl w:val="0"/>
          <w:numId w:val="19"/>
        </w:numPr>
        <w:rPr>
          <w:b/>
          <w:color w:val="4F6228" w:themeColor="accent3" w:themeShade="80"/>
          <w:sz w:val="32"/>
          <w:szCs w:val="32"/>
          <w:u w:val="single"/>
          <w:lang w:val="en-US"/>
        </w:rPr>
      </w:pPr>
      <w:r w:rsidRPr="00477A27">
        <w:rPr>
          <w:b/>
          <w:color w:val="4F6228" w:themeColor="accent3" w:themeShade="80"/>
          <w:sz w:val="32"/>
          <w:szCs w:val="32"/>
          <w:u w:val="single"/>
          <w:lang w:val="en-US"/>
        </w:rPr>
        <w:lastRenderedPageBreak/>
        <w:t>X3I_PERSONALIZATION_ADDON.json</w:t>
      </w:r>
    </w:p>
    <w:p w14:paraId="178F08B4" w14:textId="77777777" w:rsidR="00C51F65" w:rsidRDefault="00C51F65">
      <w:pPr>
        <w:rPr>
          <w:b/>
        </w:rPr>
      </w:pPr>
    </w:p>
    <w:p w14:paraId="654DA37A" w14:textId="77777777" w:rsidR="006112F5" w:rsidRPr="00C51F65" w:rsidRDefault="006112F5" w:rsidP="006112F5">
      <w:pPr>
        <w:ind w:left="708" w:firstLine="708"/>
      </w:pPr>
      <w:r>
        <w:rPr>
          <w:b/>
        </w:rPr>
        <w:t xml:space="preserve">Navigation page : Liste </w:t>
      </w:r>
      <w:r w:rsidRPr="00E61D34">
        <w:rPr>
          <w:b/>
        </w:rPr>
        <w:t>modules, sous module et entrée de menu</w:t>
      </w:r>
      <w:r>
        <w:rPr>
          <w:b/>
        </w:rPr>
        <w:t xml:space="preserve"> livrées</w:t>
      </w:r>
    </w:p>
    <w:p w14:paraId="6E856119" w14:textId="77777777" w:rsidR="00C51F65" w:rsidRPr="00C51F65" w:rsidRDefault="00C51F65" w:rsidP="006112F5">
      <w:pPr>
        <w:ind w:left="708" w:firstLine="708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51F65" w14:paraId="524AC549" w14:textId="77777777" w:rsidTr="00C51F65">
        <w:tc>
          <w:tcPr>
            <w:tcW w:w="3070" w:type="dxa"/>
            <w:shd w:val="clear" w:color="auto" w:fill="00B050"/>
          </w:tcPr>
          <w:p w14:paraId="0DEAFDDC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Type</w:t>
            </w:r>
          </w:p>
        </w:tc>
        <w:tc>
          <w:tcPr>
            <w:tcW w:w="3071" w:type="dxa"/>
            <w:shd w:val="clear" w:color="auto" w:fill="00B050"/>
          </w:tcPr>
          <w:p w14:paraId="0B19AB7B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Code</w:t>
            </w:r>
          </w:p>
        </w:tc>
        <w:tc>
          <w:tcPr>
            <w:tcW w:w="3071" w:type="dxa"/>
            <w:shd w:val="clear" w:color="auto" w:fill="00B050"/>
          </w:tcPr>
          <w:p w14:paraId="72D436E4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Title</w:t>
            </w:r>
          </w:p>
        </w:tc>
      </w:tr>
      <w:tr w:rsidR="00C51F65" w14:paraId="0326E5FC" w14:textId="77777777" w:rsidTr="00C51F65">
        <w:tc>
          <w:tcPr>
            <w:tcW w:w="3070" w:type="dxa"/>
          </w:tcPr>
          <w:p w14:paraId="197F501F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Menu module</w:t>
            </w:r>
          </w:p>
        </w:tc>
        <w:tc>
          <w:tcPr>
            <w:tcW w:w="3071" w:type="dxa"/>
          </w:tcPr>
          <w:p w14:paraId="44317D7E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X3I_X3WMS</w:t>
            </w:r>
          </w:p>
        </w:tc>
        <w:tc>
          <w:tcPr>
            <w:tcW w:w="3071" w:type="dxa"/>
          </w:tcPr>
          <w:p w14:paraId="39A82882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X3_WMS Connector</w:t>
            </w:r>
          </w:p>
        </w:tc>
      </w:tr>
      <w:tr w:rsidR="00C51F65" w14:paraId="30D6D9CD" w14:textId="77777777" w:rsidTr="00C51F65">
        <w:tc>
          <w:tcPr>
            <w:tcW w:w="3070" w:type="dxa"/>
          </w:tcPr>
          <w:p w14:paraId="0651B776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Sub menu</w:t>
            </w:r>
          </w:p>
        </w:tc>
        <w:tc>
          <w:tcPr>
            <w:tcW w:w="3071" w:type="dxa"/>
          </w:tcPr>
          <w:p w14:paraId="07F7E537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X3I_X3WMS_MISC</w:t>
            </w:r>
          </w:p>
        </w:tc>
        <w:tc>
          <w:tcPr>
            <w:tcW w:w="3071" w:type="dxa"/>
          </w:tcPr>
          <w:p w14:paraId="4C21340E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Connector</w:t>
            </w:r>
          </w:p>
        </w:tc>
      </w:tr>
      <w:tr w:rsidR="00C51F65" w14:paraId="6B18F3FF" w14:textId="77777777" w:rsidTr="00C51F65">
        <w:tc>
          <w:tcPr>
            <w:tcW w:w="3070" w:type="dxa"/>
          </w:tcPr>
          <w:p w14:paraId="3D6E62D1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Sub menu</w:t>
            </w:r>
          </w:p>
        </w:tc>
        <w:tc>
          <w:tcPr>
            <w:tcW w:w="3071" w:type="dxa"/>
          </w:tcPr>
          <w:p w14:paraId="4ED1C17E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X3I_X3WMS_AUT</w:t>
            </w:r>
          </w:p>
        </w:tc>
        <w:tc>
          <w:tcPr>
            <w:tcW w:w="3071" w:type="dxa"/>
          </w:tcPr>
          <w:p w14:paraId="5FF8E93F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Automaton</w:t>
            </w:r>
          </w:p>
        </w:tc>
      </w:tr>
      <w:tr w:rsidR="00C51F65" w14:paraId="447A3979" w14:textId="77777777" w:rsidTr="00C51F65">
        <w:tc>
          <w:tcPr>
            <w:tcW w:w="3070" w:type="dxa"/>
          </w:tcPr>
          <w:p w14:paraId="37555CDF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60D8ABC1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X3I_GESJBA</w:t>
            </w:r>
          </w:p>
        </w:tc>
        <w:tc>
          <w:tcPr>
            <w:tcW w:w="3071" w:type="dxa"/>
          </w:tcPr>
          <w:p w14:paraId="7341F5A9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WMS Input</w:t>
            </w:r>
          </w:p>
        </w:tc>
      </w:tr>
      <w:tr w:rsidR="00C51F65" w14:paraId="1BB8B33D" w14:textId="77777777" w:rsidTr="00C51F65">
        <w:tc>
          <w:tcPr>
            <w:tcW w:w="3070" w:type="dxa"/>
          </w:tcPr>
          <w:p w14:paraId="1FFBB226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15EE1175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X3I_GESJBE</w:t>
            </w:r>
          </w:p>
        </w:tc>
        <w:tc>
          <w:tcPr>
            <w:tcW w:w="3071" w:type="dxa"/>
          </w:tcPr>
          <w:p w14:paraId="69206B13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Stock image list</w:t>
            </w:r>
          </w:p>
        </w:tc>
      </w:tr>
      <w:tr w:rsidR="00C51F65" w14:paraId="7E3ECAC1" w14:textId="77777777" w:rsidTr="00C51F65">
        <w:tc>
          <w:tcPr>
            <w:tcW w:w="3070" w:type="dxa"/>
          </w:tcPr>
          <w:p w14:paraId="17C0DDE4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5D0D262E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X3I_GESJCB</w:t>
            </w:r>
          </w:p>
        </w:tc>
        <w:tc>
          <w:tcPr>
            <w:tcW w:w="3071" w:type="dxa"/>
          </w:tcPr>
          <w:p w14:paraId="5C7E8EF2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WMS Automaton setup</w:t>
            </w:r>
          </w:p>
        </w:tc>
      </w:tr>
      <w:tr w:rsidR="00C51F65" w14:paraId="3DA06670" w14:textId="77777777" w:rsidTr="00C51F65">
        <w:tc>
          <w:tcPr>
            <w:tcW w:w="3070" w:type="dxa"/>
          </w:tcPr>
          <w:p w14:paraId="49F53D15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603528EA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X3I_GESJCJ</w:t>
            </w:r>
          </w:p>
        </w:tc>
        <w:tc>
          <w:tcPr>
            <w:tcW w:w="3071" w:type="dxa"/>
          </w:tcPr>
          <w:p w14:paraId="726F947D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X3-WMS translation code</w:t>
            </w:r>
          </w:p>
        </w:tc>
      </w:tr>
      <w:tr w:rsidR="00C51F65" w14:paraId="4E064D18" w14:textId="77777777" w:rsidTr="00C51F65">
        <w:tc>
          <w:tcPr>
            <w:tcW w:w="3070" w:type="dxa"/>
          </w:tcPr>
          <w:p w14:paraId="4D86A73C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41CA8CC0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X3I_GESJCP</w:t>
            </w:r>
          </w:p>
        </w:tc>
        <w:tc>
          <w:tcPr>
            <w:tcW w:w="3071" w:type="dxa"/>
          </w:tcPr>
          <w:p w14:paraId="1286876E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Movement code setup</w:t>
            </w:r>
          </w:p>
        </w:tc>
      </w:tr>
      <w:tr w:rsidR="00C51F65" w14:paraId="4D5E8F04" w14:textId="77777777" w:rsidTr="00C51F65">
        <w:tc>
          <w:tcPr>
            <w:tcW w:w="3070" w:type="dxa"/>
          </w:tcPr>
          <w:p w14:paraId="62C86C28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3DEA1D96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X3I_GESJCS</w:t>
            </w:r>
          </w:p>
        </w:tc>
        <w:tc>
          <w:tcPr>
            <w:tcW w:w="3071" w:type="dxa"/>
          </w:tcPr>
          <w:p w14:paraId="597DE246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X3-WMS translation</w:t>
            </w:r>
          </w:p>
        </w:tc>
      </w:tr>
      <w:tr w:rsidR="00C51F65" w14:paraId="548F8885" w14:textId="77777777" w:rsidTr="00C51F65">
        <w:tc>
          <w:tcPr>
            <w:tcW w:w="3070" w:type="dxa"/>
          </w:tcPr>
          <w:p w14:paraId="3FA16265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2D48A3A5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X3I_JAARUN</w:t>
            </w:r>
          </w:p>
        </w:tc>
        <w:tc>
          <w:tcPr>
            <w:tcW w:w="3071" w:type="dxa"/>
          </w:tcPr>
          <w:p w14:paraId="56BABA72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Automaton activation</w:t>
            </w:r>
          </w:p>
        </w:tc>
      </w:tr>
      <w:tr w:rsidR="00C51F65" w14:paraId="4A0F968E" w14:textId="77777777" w:rsidTr="00C51F65">
        <w:tc>
          <w:tcPr>
            <w:tcW w:w="3070" w:type="dxa"/>
          </w:tcPr>
          <w:p w14:paraId="21753FBE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2A1B254E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X3I_JAASTOP</w:t>
            </w:r>
          </w:p>
        </w:tc>
        <w:tc>
          <w:tcPr>
            <w:tcW w:w="3071" w:type="dxa"/>
          </w:tcPr>
          <w:p w14:paraId="6E72ED89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Automaton deactivation</w:t>
            </w:r>
          </w:p>
        </w:tc>
      </w:tr>
      <w:tr w:rsidR="00C51F65" w14:paraId="3B25F8B1" w14:textId="77777777" w:rsidTr="00C51F65">
        <w:tc>
          <w:tcPr>
            <w:tcW w:w="3070" w:type="dxa"/>
          </w:tcPr>
          <w:p w14:paraId="530FB41B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1C7D4694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X3I_JASDEBLOC</w:t>
            </w:r>
          </w:p>
        </w:tc>
        <w:tc>
          <w:tcPr>
            <w:tcW w:w="3071" w:type="dxa"/>
          </w:tcPr>
          <w:p w14:paraId="0D095C48" w14:textId="77777777" w:rsidR="00C51F65" w:rsidRDefault="00C51F65" w:rsidP="00493FCF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>Manual</w:t>
            </w:r>
            <w:proofErr w:type="gramEnd"/>
            <w:r>
              <w:rPr>
                <w:lang w:val="en-US"/>
              </w:rPr>
              <w:t xml:space="preserve"> unlock</w:t>
            </w:r>
          </w:p>
        </w:tc>
      </w:tr>
      <w:tr w:rsidR="00C51F65" w14:paraId="14D15320" w14:textId="77777777" w:rsidTr="00C51F65">
        <w:tc>
          <w:tcPr>
            <w:tcW w:w="3070" w:type="dxa"/>
          </w:tcPr>
          <w:p w14:paraId="3AC28388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533CBB17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X3I_JASSYNC</w:t>
            </w:r>
          </w:p>
        </w:tc>
        <w:tc>
          <w:tcPr>
            <w:tcW w:w="3071" w:type="dxa"/>
          </w:tcPr>
          <w:p w14:paraId="5BE25485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Manual recycling</w:t>
            </w:r>
          </w:p>
        </w:tc>
      </w:tr>
      <w:tr w:rsidR="00C51F65" w14:paraId="1645D0AC" w14:textId="77777777" w:rsidTr="00C51F65">
        <w:tc>
          <w:tcPr>
            <w:tcW w:w="3070" w:type="dxa"/>
          </w:tcPr>
          <w:p w14:paraId="3D6EC02D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5CCF581C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X3I_JCBTRK</w:t>
            </w:r>
          </w:p>
        </w:tc>
        <w:tc>
          <w:tcPr>
            <w:tcW w:w="3071" w:type="dxa"/>
          </w:tcPr>
          <w:p w14:paraId="19741B3E" w14:textId="77777777" w:rsidR="00C51F65" w:rsidRDefault="00C51F65" w:rsidP="00493FCF">
            <w:pPr>
              <w:rPr>
                <w:lang w:val="en-US"/>
              </w:rPr>
            </w:pPr>
            <w:r>
              <w:rPr>
                <w:lang w:val="en-US"/>
              </w:rPr>
              <w:t>Milestone</w:t>
            </w:r>
          </w:p>
        </w:tc>
      </w:tr>
    </w:tbl>
    <w:p w14:paraId="0F632457" w14:textId="77777777" w:rsidR="006112F5" w:rsidRPr="00E61D34" w:rsidRDefault="006112F5" w:rsidP="006112F5">
      <w:pPr>
        <w:rPr>
          <w:lang w:val="en-US"/>
        </w:rPr>
      </w:pPr>
    </w:p>
    <w:p w14:paraId="6975C684" w14:textId="77777777" w:rsidR="006112F5" w:rsidRDefault="006112F5" w:rsidP="006112F5">
      <w:pPr>
        <w:rPr>
          <w:b/>
        </w:rPr>
      </w:pPr>
    </w:p>
    <w:p w14:paraId="664D9689" w14:textId="77777777" w:rsidR="006112F5" w:rsidRDefault="006112F5" w:rsidP="006112F5">
      <w:pPr>
        <w:rPr>
          <w:b/>
        </w:rPr>
      </w:pPr>
    </w:p>
    <w:p w14:paraId="4994E4C7" w14:textId="77777777" w:rsidR="006112F5" w:rsidRDefault="006112F5">
      <w:pPr>
        <w:rPr>
          <w:b/>
        </w:rPr>
      </w:pPr>
    </w:p>
    <w:sectPr w:rsidR="006112F5" w:rsidSect="003F1B3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75A64" w14:textId="77777777" w:rsidR="00AC5634" w:rsidRDefault="00AC5634" w:rsidP="00F860B3">
      <w:pPr>
        <w:spacing w:after="0" w:line="240" w:lineRule="auto"/>
      </w:pPr>
      <w:r>
        <w:separator/>
      </w:r>
    </w:p>
  </w:endnote>
  <w:endnote w:type="continuationSeparator" w:id="0">
    <w:p w14:paraId="70153342" w14:textId="77777777" w:rsidR="00AC5634" w:rsidRDefault="00AC5634" w:rsidP="00F86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</w:rPr>
      <w:id w:val="5420175"/>
      <w:docPartObj>
        <w:docPartGallery w:val="Page Numbers (Bottom of Page)"/>
        <w:docPartUnique/>
      </w:docPartObj>
    </w:sdtPr>
    <w:sdtEndPr/>
    <w:sdtContent>
      <w:p w14:paraId="084CE64B" w14:textId="77777777" w:rsidR="00AC5634" w:rsidRDefault="00AC5634" w:rsidP="00F860B3">
        <w:pPr>
          <w:pStyle w:val="Pieddepage"/>
          <w:pBdr>
            <w:top w:val="single" w:sz="4" w:space="1" w:color="auto"/>
          </w:pBdr>
          <w:rPr>
            <w:i/>
          </w:rPr>
        </w:pPr>
        <w:r>
          <w:rPr>
            <w:i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22DA6DCE" wp14:editId="30B342B1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9855200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8124562" w14:textId="77777777" w:rsidR="00AC5634" w:rsidRDefault="00AC563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Pr="00D2215F">
                                <w:rPr>
                                  <w:noProof/>
                                  <w:sz w:val="16"/>
                                  <w:szCs w:val="16"/>
                                </w:rPr>
                                <w:t>21</w:t>
                              </w:r>
                              <w:r>
                                <w:rPr>
                                  <w:noProof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2DA6DCE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" o:spid="_x0000_s1026" type="#_x0000_t65" style="position:absolute;margin-left:0;margin-top:0;width:29pt;height:21.6pt;z-index:251660288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" o:allowincell="f" adj="14135" strokecolor="gray [1629]" strokeweight=".25pt">
                  <v:textbox>
                    <w:txbxContent>
                      <w:p w14:paraId="68124562" w14:textId="77777777" w:rsidR="00AC5634" w:rsidRDefault="00AC5634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Pr="00D2215F">
                          <w:rPr>
                            <w:noProof/>
                            <w:sz w:val="16"/>
                            <w:szCs w:val="16"/>
                          </w:rPr>
                          <w:t>21</w:t>
                        </w:r>
                        <w:r>
                          <w:rPr>
                            <w:noProof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Pr="00F860B3">
          <w:rPr>
            <w:i/>
          </w:rPr>
          <w:t xml:space="preserve">Module </w:t>
        </w:r>
        <w:r>
          <w:rPr>
            <w:i/>
          </w:rPr>
          <w:t xml:space="preserve">Connecteur </w:t>
        </w:r>
        <w:proofErr w:type="gramStart"/>
        <w:r>
          <w:rPr>
            <w:i/>
          </w:rPr>
          <w:t xml:space="preserve">WMS </w:t>
        </w:r>
        <w:r w:rsidRPr="00F860B3">
          <w:rPr>
            <w:i/>
          </w:rPr>
          <w:t xml:space="preserve"> pour</w:t>
        </w:r>
        <w:proofErr w:type="gramEnd"/>
        <w:r w:rsidRPr="00F860B3">
          <w:rPr>
            <w:i/>
          </w:rPr>
          <w:t xml:space="preserve"> Sage X3 </w:t>
        </w:r>
        <w:r>
          <w:rPr>
            <w:i/>
          </w:rPr>
          <w:t xml:space="preserve">V12 </w:t>
        </w:r>
        <w:r w:rsidRPr="00F860B3">
          <w:rPr>
            <w:i/>
          </w:rPr>
          <w:tab/>
        </w:r>
        <w:r>
          <w:rPr>
            <w:i/>
          </w:rPr>
          <w:t xml:space="preserve"> </w:t>
        </w:r>
        <w:r w:rsidRPr="00F860B3">
          <w:rPr>
            <w:i/>
          </w:rPr>
          <w:t xml:space="preserve">Notes &amp; </w:t>
        </w:r>
        <w:proofErr w:type="spellStart"/>
        <w:r w:rsidRPr="00F860B3">
          <w:rPr>
            <w:i/>
          </w:rPr>
          <w:t>Pré-requis</w:t>
        </w:r>
        <w:proofErr w:type="spellEnd"/>
      </w:p>
      <w:p w14:paraId="092B7908" w14:textId="77777777" w:rsidR="00AC5634" w:rsidRPr="00F860B3" w:rsidRDefault="00666902" w:rsidP="00F860B3">
        <w:pPr>
          <w:pStyle w:val="Pieddepage"/>
          <w:pBdr>
            <w:top w:val="single" w:sz="4" w:space="1" w:color="auto"/>
          </w:pBdr>
          <w:rPr>
            <w:i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2F3A2" w14:textId="77777777" w:rsidR="00AC5634" w:rsidRDefault="00AC5634" w:rsidP="00F860B3">
      <w:pPr>
        <w:spacing w:after="0" w:line="240" w:lineRule="auto"/>
      </w:pPr>
      <w:r>
        <w:separator/>
      </w:r>
    </w:p>
  </w:footnote>
  <w:footnote w:type="continuationSeparator" w:id="0">
    <w:p w14:paraId="2DAFCF59" w14:textId="77777777" w:rsidR="00AC5634" w:rsidRDefault="00AC5634" w:rsidP="00F86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2F13"/>
    <w:multiLevelType w:val="hybridMultilevel"/>
    <w:tmpl w:val="416AFEFA"/>
    <w:lvl w:ilvl="0" w:tplc="040C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731A6"/>
    <w:multiLevelType w:val="hybridMultilevel"/>
    <w:tmpl w:val="63FAD2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1355D"/>
    <w:multiLevelType w:val="hybridMultilevel"/>
    <w:tmpl w:val="C83E9EC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7C7240"/>
    <w:multiLevelType w:val="hybridMultilevel"/>
    <w:tmpl w:val="F44CBABA"/>
    <w:lvl w:ilvl="0" w:tplc="9236BFCE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790F9A"/>
    <w:multiLevelType w:val="hybridMultilevel"/>
    <w:tmpl w:val="3560099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94776"/>
    <w:multiLevelType w:val="hybridMultilevel"/>
    <w:tmpl w:val="6C4E87C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6D10B8C"/>
    <w:multiLevelType w:val="hybridMultilevel"/>
    <w:tmpl w:val="BE5C6C9C"/>
    <w:lvl w:ilvl="0" w:tplc="8BF0ED4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8" w:hanging="360"/>
      </w:pPr>
    </w:lvl>
    <w:lvl w:ilvl="2" w:tplc="040C001B" w:tentative="1">
      <w:start w:val="1"/>
      <w:numFmt w:val="lowerRoman"/>
      <w:lvlText w:val="%3."/>
      <w:lvlJc w:val="right"/>
      <w:pPr>
        <w:ind w:left="3098" w:hanging="180"/>
      </w:pPr>
    </w:lvl>
    <w:lvl w:ilvl="3" w:tplc="040C000F" w:tentative="1">
      <w:start w:val="1"/>
      <w:numFmt w:val="decimal"/>
      <w:lvlText w:val="%4."/>
      <w:lvlJc w:val="left"/>
      <w:pPr>
        <w:ind w:left="3818" w:hanging="360"/>
      </w:pPr>
    </w:lvl>
    <w:lvl w:ilvl="4" w:tplc="040C0019" w:tentative="1">
      <w:start w:val="1"/>
      <w:numFmt w:val="lowerLetter"/>
      <w:lvlText w:val="%5."/>
      <w:lvlJc w:val="left"/>
      <w:pPr>
        <w:ind w:left="4538" w:hanging="360"/>
      </w:pPr>
    </w:lvl>
    <w:lvl w:ilvl="5" w:tplc="040C001B" w:tentative="1">
      <w:start w:val="1"/>
      <w:numFmt w:val="lowerRoman"/>
      <w:lvlText w:val="%6."/>
      <w:lvlJc w:val="right"/>
      <w:pPr>
        <w:ind w:left="5258" w:hanging="180"/>
      </w:pPr>
    </w:lvl>
    <w:lvl w:ilvl="6" w:tplc="040C000F" w:tentative="1">
      <w:start w:val="1"/>
      <w:numFmt w:val="decimal"/>
      <w:lvlText w:val="%7."/>
      <w:lvlJc w:val="left"/>
      <w:pPr>
        <w:ind w:left="5978" w:hanging="360"/>
      </w:pPr>
    </w:lvl>
    <w:lvl w:ilvl="7" w:tplc="040C0019" w:tentative="1">
      <w:start w:val="1"/>
      <w:numFmt w:val="lowerLetter"/>
      <w:lvlText w:val="%8."/>
      <w:lvlJc w:val="left"/>
      <w:pPr>
        <w:ind w:left="6698" w:hanging="360"/>
      </w:pPr>
    </w:lvl>
    <w:lvl w:ilvl="8" w:tplc="040C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7" w15:restartNumberingAfterBreak="0">
    <w:nsid w:val="182612AB"/>
    <w:multiLevelType w:val="hybridMultilevel"/>
    <w:tmpl w:val="BE5C6C9C"/>
    <w:lvl w:ilvl="0" w:tplc="8BF0ED4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8" w:hanging="360"/>
      </w:pPr>
    </w:lvl>
    <w:lvl w:ilvl="2" w:tplc="040C001B" w:tentative="1">
      <w:start w:val="1"/>
      <w:numFmt w:val="lowerRoman"/>
      <w:lvlText w:val="%3."/>
      <w:lvlJc w:val="right"/>
      <w:pPr>
        <w:ind w:left="3098" w:hanging="180"/>
      </w:pPr>
    </w:lvl>
    <w:lvl w:ilvl="3" w:tplc="040C000F" w:tentative="1">
      <w:start w:val="1"/>
      <w:numFmt w:val="decimal"/>
      <w:lvlText w:val="%4."/>
      <w:lvlJc w:val="left"/>
      <w:pPr>
        <w:ind w:left="3818" w:hanging="360"/>
      </w:pPr>
    </w:lvl>
    <w:lvl w:ilvl="4" w:tplc="040C0019" w:tentative="1">
      <w:start w:val="1"/>
      <w:numFmt w:val="lowerLetter"/>
      <w:lvlText w:val="%5."/>
      <w:lvlJc w:val="left"/>
      <w:pPr>
        <w:ind w:left="4538" w:hanging="360"/>
      </w:pPr>
    </w:lvl>
    <w:lvl w:ilvl="5" w:tplc="040C001B" w:tentative="1">
      <w:start w:val="1"/>
      <w:numFmt w:val="lowerRoman"/>
      <w:lvlText w:val="%6."/>
      <w:lvlJc w:val="right"/>
      <w:pPr>
        <w:ind w:left="5258" w:hanging="180"/>
      </w:pPr>
    </w:lvl>
    <w:lvl w:ilvl="6" w:tplc="040C000F" w:tentative="1">
      <w:start w:val="1"/>
      <w:numFmt w:val="decimal"/>
      <w:lvlText w:val="%7."/>
      <w:lvlJc w:val="left"/>
      <w:pPr>
        <w:ind w:left="5978" w:hanging="360"/>
      </w:pPr>
    </w:lvl>
    <w:lvl w:ilvl="7" w:tplc="040C0019" w:tentative="1">
      <w:start w:val="1"/>
      <w:numFmt w:val="lowerLetter"/>
      <w:lvlText w:val="%8."/>
      <w:lvlJc w:val="left"/>
      <w:pPr>
        <w:ind w:left="6698" w:hanging="360"/>
      </w:pPr>
    </w:lvl>
    <w:lvl w:ilvl="8" w:tplc="040C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8" w15:restartNumberingAfterBreak="0">
    <w:nsid w:val="25DE792E"/>
    <w:multiLevelType w:val="hybridMultilevel"/>
    <w:tmpl w:val="6AD01E0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757CB"/>
    <w:multiLevelType w:val="hybridMultilevel"/>
    <w:tmpl w:val="802458EE"/>
    <w:lvl w:ilvl="0" w:tplc="56C63A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53FD2"/>
    <w:multiLevelType w:val="hybridMultilevel"/>
    <w:tmpl w:val="56BCD16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026F6F"/>
    <w:multiLevelType w:val="hybridMultilevel"/>
    <w:tmpl w:val="B9547346"/>
    <w:lvl w:ilvl="0" w:tplc="F452936A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8B2B15"/>
    <w:multiLevelType w:val="hybridMultilevel"/>
    <w:tmpl w:val="63FAD2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410E5"/>
    <w:multiLevelType w:val="hybridMultilevel"/>
    <w:tmpl w:val="CEBC9F2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15852"/>
    <w:multiLevelType w:val="hybridMultilevel"/>
    <w:tmpl w:val="39ACF3C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CF95512"/>
    <w:multiLevelType w:val="hybridMultilevel"/>
    <w:tmpl w:val="5FD61EB8"/>
    <w:lvl w:ilvl="0" w:tplc="1CDC78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D34A18"/>
    <w:multiLevelType w:val="hybridMultilevel"/>
    <w:tmpl w:val="7ED41E40"/>
    <w:lvl w:ilvl="0" w:tplc="1CDC78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C7954"/>
    <w:multiLevelType w:val="hybridMultilevel"/>
    <w:tmpl w:val="E06ADDCE"/>
    <w:lvl w:ilvl="0" w:tplc="56C63A7A">
      <w:start w:val="1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6A24B1F"/>
    <w:multiLevelType w:val="hybridMultilevel"/>
    <w:tmpl w:val="261E9E32"/>
    <w:lvl w:ilvl="0" w:tplc="4A4010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FC00AF"/>
    <w:multiLevelType w:val="hybridMultilevel"/>
    <w:tmpl w:val="F4A28D3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DDF10F3"/>
    <w:multiLevelType w:val="hybridMultilevel"/>
    <w:tmpl w:val="63FAD2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2F7F04"/>
    <w:multiLevelType w:val="hybridMultilevel"/>
    <w:tmpl w:val="B9547346"/>
    <w:lvl w:ilvl="0" w:tplc="F452936A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92411572">
    <w:abstractNumId w:val="12"/>
  </w:num>
  <w:num w:numId="2" w16cid:durableId="851916068">
    <w:abstractNumId w:val="18"/>
  </w:num>
  <w:num w:numId="3" w16cid:durableId="1084031243">
    <w:abstractNumId w:val="15"/>
  </w:num>
  <w:num w:numId="4" w16cid:durableId="1816754915">
    <w:abstractNumId w:val="21"/>
  </w:num>
  <w:num w:numId="5" w16cid:durableId="114640217">
    <w:abstractNumId w:val="17"/>
  </w:num>
  <w:num w:numId="6" w16cid:durableId="990409599">
    <w:abstractNumId w:val="20"/>
  </w:num>
  <w:num w:numId="7" w16cid:durableId="1211772588">
    <w:abstractNumId w:val="3"/>
  </w:num>
  <w:num w:numId="8" w16cid:durableId="1456676486">
    <w:abstractNumId w:val="7"/>
  </w:num>
  <w:num w:numId="9" w16cid:durableId="751590417">
    <w:abstractNumId w:val="6"/>
  </w:num>
  <w:num w:numId="10" w16cid:durableId="1252008994">
    <w:abstractNumId w:val="9"/>
  </w:num>
  <w:num w:numId="11" w16cid:durableId="1477842365">
    <w:abstractNumId w:val="14"/>
  </w:num>
  <w:num w:numId="12" w16cid:durableId="314526920">
    <w:abstractNumId w:val="16"/>
  </w:num>
  <w:num w:numId="13" w16cid:durableId="523062015">
    <w:abstractNumId w:val="0"/>
  </w:num>
  <w:num w:numId="14" w16cid:durableId="1819028306">
    <w:abstractNumId w:val="2"/>
  </w:num>
  <w:num w:numId="15" w16cid:durableId="1481657827">
    <w:abstractNumId w:val="1"/>
  </w:num>
  <w:num w:numId="16" w16cid:durableId="785275674">
    <w:abstractNumId w:val="19"/>
  </w:num>
  <w:num w:numId="17" w16cid:durableId="1899824909">
    <w:abstractNumId w:val="11"/>
  </w:num>
  <w:num w:numId="18" w16cid:durableId="1206601066">
    <w:abstractNumId w:val="5"/>
  </w:num>
  <w:num w:numId="19" w16cid:durableId="894969689">
    <w:abstractNumId w:val="8"/>
  </w:num>
  <w:num w:numId="20" w16cid:durableId="266274828">
    <w:abstractNumId w:val="10"/>
  </w:num>
  <w:num w:numId="21" w16cid:durableId="114176830">
    <w:abstractNumId w:val="4"/>
  </w:num>
  <w:num w:numId="22" w16cid:durableId="8912342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40E"/>
    <w:rsid w:val="000026CA"/>
    <w:rsid w:val="00013F4E"/>
    <w:rsid w:val="00021C91"/>
    <w:rsid w:val="00032469"/>
    <w:rsid w:val="0003350D"/>
    <w:rsid w:val="0004406B"/>
    <w:rsid w:val="0004615D"/>
    <w:rsid w:val="00047892"/>
    <w:rsid w:val="00047B10"/>
    <w:rsid w:val="0005418B"/>
    <w:rsid w:val="00064F68"/>
    <w:rsid w:val="000653C0"/>
    <w:rsid w:val="00075ECB"/>
    <w:rsid w:val="000846F4"/>
    <w:rsid w:val="00085171"/>
    <w:rsid w:val="00085E67"/>
    <w:rsid w:val="000B337F"/>
    <w:rsid w:val="000B683C"/>
    <w:rsid w:val="000C0385"/>
    <w:rsid w:val="000C05BC"/>
    <w:rsid w:val="000C45B5"/>
    <w:rsid w:val="000D3D84"/>
    <w:rsid w:val="000D5ABD"/>
    <w:rsid w:val="000D5ED6"/>
    <w:rsid w:val="000E0068"/>
    <w:rsid w:val="000E1CE1"/>
    <w:rsid w:val="00107758"/>
    <w:rsid w:val="0010780B"/>
    <w:rsid w:val="00107B42"/>
    <w:rsid w:val="00107D7C"/>
    <w:rsid w:val="00146E46"/>
    <w:rsid w:val="00190EFD"/>
    <w:rsid w:val="00194AB7"/>
    <w:rsid w:val="0019649B"/>
    <w:rsid w:val="001A165D"/>
    <w:rsid w:val="001A715A"/>
    <w:rsid w:val="001B1AE9"/>
    <w:rsid w:val="001B362D"/>
    <w:rsid w:val="001B682A"/>
    <w:rsid w:val="001C2E1A"/>
    <w:rsid w:val="001D0129"/>
    <w:rsid w:val="001D1507"/>
    <w:rsid w:val="001F3C01"/>
    <w:rsid w:val="00201449"/>
    <w:rsid w:val="0021757C"/>
    <w:rsid w:val="0022140E"/>
    <w:rsid w:val="0022372C"/>
    <w:rsid w:val="00223D9F"/>
    <w:rsid w:val="0024275B"/>
    <w:rsid w:val="00244273"/>
    <w:rsid w:val="00266BB2"/>
    <w:rsid w:val="00266E94"/>
    <w:rsid w:val="00280F9E"/>
    <w:rsid w:val="00282A79"/>
    <w:rsid w:val="00284AB3"/>
    <w:rsid w:val="00292E08"/>
    <w:rsid w:val="002C2039"/>
    <w:rsid w:val="002C28B2"/>
    <w:rsid w:val="002D512F"/>
    <w:rsid w:val="002E0E0C"/>
    <w:rsid w:val="002E43D1"/>
    <w:rsid w:val="002E4811"/>
    <w:rsid w:val="002F1F9E"/>
    <w:rsid w:val="003049DC"/>
    <w:rsid w:val="00310B43"/>
    <w:rsid w:val="0031492A"/>
    <w:rsid w:val="003149AC"/>
    <w:rsid w:val="003350FC"/>
    <w:rsid w:val="00342ADA"/>
    <w:rsid w:val="00351D4E"/>
    <w:rsid w:val="00352858"/>
    <w:rsid w:val="00357607"/>
    <w:rsid w:val="00373313"/>
    <w:rsid w:val="0039479A"/>
    <w:rsid w:val="003958B9"/>
    <w:rsid w:val="003A2FCE"/>
    <w:rsid w:val="003B09EB"/>
    <w:rsid w:val="003B4F20"/>
    <w:rsid w:val="003E242A"/>
    <w:rsid w:val="003E37F0"/>
    <w:rsid w:val="003F1B32"/>
    <w:rsid w:val="004105DC"/>
    <w:rsid w:val="00422B8F"/>
    <w:rsid w:val="0043246F"/>
    <w:rsid w:val="00440394"/>
    <w:rsid w:val="0045119A"/>
    <w:rsid w:val="00454225"/>
    <w:rsid w:val="00454965"/>
    <w:rsid w:val="00455CC0"/>
    <w:rsid w:val="0045637F"/>
    <w:rsid w:val="00461DA4"/>
    <w:rsid w:val="00465192"/>
    <w:rsid w:val="00465B82"/>
    <w:rsid w:val="00473864"/>
    <w:rsid w:val="00473F65"/>
    <w:rsid w:val="00475E79"/>
    <w:rsid w:val="00477A27"/>
    <w:rsid w:val="00486C5B"/>
    <w:rsid w:val="00491EFA"/>
    <w:rsid w:val="00493FCF"/>
    <w:rsid w:val="004A278E"/>
    <w:rsid w:val="004B1EDA"/>
    <w:rsid w:val="004D507A"/>
    <w:rsid w:val="004D5D0E"/>
    <w:rsid w:val="004D618F"/>
    <w:rsid w:val="004E5F55"/>
    <w:rsid w:val="004E7D27"/>
    <w:rsid w:val="004F18EF"/>
    <w:rsid w:val="004F194E"/>
    <w:rsid w:val="004F30BF"/>
    <w:rsid w:val="004F57F4"/>
    <w:rsid w:val="004F5B0B"/>
    <w:rsid w:val="004F63FE"/>
    <w:rsid w:val="004F7AB6"/>
    <w:rsid w:val="0050168F"/>
    <w:rsid w:val="00506859"/>
    <w:rsid w:val="00513585"/>
    <w:rsid w:val="005203B0"/>
    <w:rsid w:val="005203B5"/>
    <w:rsid w:val="005235BB"/>
    <w:rsid w:val="00530F02"/>
    <w:rsid w:val="00533E12"/>
    <w:rsid w:val="00533F35"/>
    <w:rsid w:val="00534F54"/>
    <w:rsid w:val="00537462"/>
    <w:rsid w:val="0053783A"/>
    <w:rsid w:val="0054532C"/>
    <w:rsid w:val="00561634"/>
    <w:rsid w:val="00564392"/>
    <w:rsid w:val="00573E17"/>
    <w:rsid w:val="00574917"/>
    <w:rsid w:val="005766D5"/>
    <w:rsid w:val="00582D05"/>
    <w:rsid w:val="005847F4"/>
    <w:rsid w:val="005909E9"/>
    <w:rsid w:val="005A66C7"/>
    <w:rsid w:val="005A7BB1"/>
    <w:rsid w:val="005E16AF"/>
    <w:rsid w:val="005E2B33"/>
    <w:rsid w:val="005E75D8"/>
    <w:rsid w:val="005F0BAD"/>
    <w:rsid w:val="005F53B8"/>
    <w:rsid w:val="005F61A3"/>
    <w:rsid w:val="005F708F"/>
    <w:rsid w:val="006033F0"/>
    <w:rsid w:val="0061087B"/>
    <w:rsid w:val="00610EB9"/>
    <w:rsid w:val="00610F15"/>
    <w:rsid w:val="00611061"/>
    <w:rsid w:val="006112F5"/>
    <w:rsid w:val="0062140D"/>
    <w:rsid w:val="00624A69"/>
    <w:rsid w:val="00631D60"/>
    <w:rsid w:val="00647BA9"/>
    <w:rsid w:val="00666902"/>
    <w:rsid w:val="00670BA3"/>
    <w:rsid w:val="006765E8"/>
    <w:rsid w:val="00685663"/>
    <w:rsid w:val="006A00AB"/>
    <w:rsid w:val="006A6B8F"/>
    <w:rsid w:val="006A6F5E"/>
    <w:rsid w:val="006D5557"/>
    <w:rsid w:val="00714C67"/>
    <w:rsid w:val="00715004"/>
    <w:rsid w:val="00727E6B"/>
    <w:rsid w:val="007352EA"/>
    <w:rsid w:val="00741287"/>
    <w:rsid w:val="00741ADB"/>
    <w:rsid w:val="00755FD5"/>
    <w:rsid w:val="007562C5"/>
    <w:rsid w:val="00771287"/>
    <w:rsid w:val="00773EA7"/>
    <w:rsid w:val="007808F9"/>
    <w:rsid w:val="0078304A"/>
    <w:rsid w:val="007861CE"/>
    <w:rsid w:val="007A0707"/>
    <w:rsid w:val="007A13A9"/>
    <w:rsid w:val="007A6EA2"/>
    <w:rsid w:val="007A7356"/>
    <w:rsid w:val="007C1748"/>
    <w:rsid w:val="007C1DD4"/>
    <w:rsid w:val="007D0E1C"/>
    <w:rsid w:val="007E1318"/>
    <w:rsid w:val="00800D96"/>
    <w:rsid w:val="00806C8A"/>
    <w:rsid w:val="00807A59"/>
    <w:rsid w:val="00810933"/>
    <w:rsid w:val="008226C9"/>
    <w:rsid w:val="0082385B"/>
    <w:rsid w:val="00824DFA"/>
    <w:rsid w:val="008536E8"/>
    <w:rsid w:val="0088522E"/>
    <w:rsid w:val="00886E7B"/>
    <w:rsid w:val="00887971"/>
    <w:rsid w:val="008A4935"/>
    <w:rsid w:val="008B2225"/>
    <w:rsid w:val="008C1774"/>
    <w:rsid w:val="008F2334"/>
    <w:rsid w:val="008F362B"/>
    <w:rsid w:val="00900B96"/>
    <w:rsid w:val="009075D8"/>
    <w:rsid w:val="00917082"/>
    <w:rsid w:val="00933A7B"/>
    <w:rsid w:val="00956E48"/>
    <w:rsid w:val="00960E8F"/>
    <w:rsid w:val="009748D4"/>
    <w:rsid w:val="0097690E"/>
    <w:rsid w:val="009A4C18"/>
    <w:rsid w:val="009A523D"/>
    <w:rsid w:val="009B1E08"/>
    <w:rsid w:val="009E48D7"/>
    <w:rsid w:val="009F179C"/>
    <w:rsid w:val="009F1AA4"/>
    <w:rsid w:val="009F2EF8"/>
    <w:rsid w:val="009F42E4"/>
    <w:rsid w:val="009F7668"/>
    <w:rsid w:val="00A02336"/>
    <w:rsid w:val="00A10E52"/>
    <w:rsid w:val="00A11AAA"/>
    <w:rsid w:val="00A253B3"/>
    <w:rsid w:val="00A26271"/>
    <w:rsid w:val="00A34FC1"/>
    <w:rsid w:val="00A5052D"/>
    <w:rsid w:val="00A613BF"/>
    <w:rsid w:val="00A75918"/>
    <w:rsid w:val="00A76094"/>
    <w:rsid w:val="00A82939"/>
    <w:rsid w:val="00A91801"/>
    <w:rsid w:val="00AA2592"/>
    <w:rsid w:val="00AB46CD"/>
    <w:rsid w:val="00AB51B6"/>
    <w:rsid w:val="00AC2D34"/>
    <w:rsid w:val="00AC4FA4"/>
    <w:rsid w:val="00AC5634"/>
    <w:rsid w:val="00AD108A"/>
    <w:rsid w:val="00AD350B"/>
    <w:rsid w:val="00AE3FEF"/>
    <w:rsid w:val="00AE5E99"/>
    <w:rsid w:val="00AE6C16"/>
    <w:rsid w:val="00AF0926"/>
    <w:rsid w:val="00B05932"/>
    <w:rsid w:val="00B239CF"/>
    <w:rsid w:val="00B30BEB"/>
    <w:rsid w:val="00B33933"/>
    <w:rsid w:val="00B5265B"/>
    <w:rsid w:val="00B533AD"/>
    <w:rsid w:val="00B55F2F"/>
    <w:rsid w:val="00B5799C"/>
    <w:rsid w:val="00B64963"/>
    <w:rsid w:val="00B67A14"/>
    <w:rsid w:val="00B74906"/>
    <w:rsid w:val="00B7528D"/>
    <w:rsid w:val="00B76D2E"/>
    <w:rsid w:val="00B85FAA"/>
    <w:rsid w:val="00B861D1"/>
    <w:rsid w:val="00BC20DC"/>
    <w:rsid w:val="00BC6832"/>
    <w:rsid w:val="00BE27DA"/>
    <w:rsid w:val="00BE4C26"/>
    <w:rsid w:val="00BE5EFC"/>
    <w:rsid w:val="00BF0A08"/>
    <w:rsid w:val="00BF1829"/>
    <w:rsid w:val="00BF1EF2"/>
    <w:rsid w:val="00C04042"/>
    <w:rsid w:val="00C158E2"/>
    <w:rsid w:val="00C17907"/>
    <w:rsid w:val="00C17B1D"/>
    <w:rsid w:val="00C303E1"/>
    <w:rsid w:val="00C32EE4"/>
    <w:rsid w:val="00C4319E"/>
    <w:rsid w:val="00C51F65"/>
    <w:rsid w:val="00C658CD"/>
    <w:rsid w:val="00C7535E"/>
    <w:rsid w:val="00C8126A"/>
    <w:rsid w:val="00C833B1"/>
    <w:rsid w:val="00C83524"/>
    <w:rsid w:val="00C87977"/>
    <w:rsid w:val="00CA425A"/>
    <w:rsid w:val="00CA445F"/>
    <w:rsid w:val="00CB1610"/>
    <w:rsid w:val="00CB3E61"/>
    <w:rsid w:val="00CB604C"/>
    <w:rsid w:val="00CC1035"/>
    <w:rsid w:val="00CC105F"/>
    <w:rsid w:val="00CC207B"/>
    <w:rsid w:val="00CC344B"/>
    <w:rsid w:val="00CE16FE"/>
    <w:rsid w:val="00CE1BA5"/>
    <w:rsid w:val="00CE5000"/>
    <w:rsid w:val="00CE5713"/>
    <w:rsid w:val="00D06198"/>
    <w:rsid w:val="00D167DE"/>
    <w:rsid w:val="00D204FC"/>
    <w:rsid w:val="00D2215F"/>
    <w:rsid w:val="00D300C7"/>
    <w:rsid w:val="00D373E9"/>
    <w:rsid w:val="00D6625C"/>
    <w:rsid w:val="00DA3194"/>
    <w:rsid w:val="00DA6CCD"/>
    <w:rsid w:val="00DB26FA"/>
    <w:rsid w:val="00DC1872"/>
    <w:rsid w:val="00DC548D"/>
    <w:rsid w:val="00DC7A01"/>
    <w:rsid w:val="00DD3A79"/>
    <w:rsid w:val="00DE1B0E"/>
    <w:rsid w:val="00DE6210"/>
    <w:rsid w:val="00E16649"/>
    <w:rsid w:val="00E16DE8"/>
    <w:rsid w:val="00E42B0B"/>
    <w:rsid w:val="00E438B0"/>
    <w:rsid w:val="00E44BBC"/>
    <w:rsid w:val="00E44C82"/>
    <w:rsid w:val="00E503B4"/>
    <w:rsid w:val="00E5120D"/>
    <w:rsid w:val="00E5385F"/>
    <w:rsid w:val="00E65AED"/>
    <w:rsid w:val="00E709C1"/>
    <w:rsid w:val="00E848AD"/>
    <w:rsid w:val="00E86D95"/>
    <w:rsid w:val="00EA7394"/>
    <w:rsid w:val="00EB4CE1"/>
    <w:rsid w:val="00EB7A30"/>
    <w:rsid w:val="00EC101E"/>
    <w:rsid w:val="00EC55A4"/>
    <w:rsid w:val="00EC6768"/>
    <w:rsid w:val="00EC7AEC"/>
    <w:rsid w:val="00ED08E3"/>
    <w:rsid w:val="00ED2B08"/>
    <w:rsid w:val="00EE6386"/>
    <w:rsid w:val="00EF596E"/>
    <w:rsid w:val="00F0529B"/>
    <w:rsid w:val="00F1404F"/>
    <w:rsid w:val="00F16799"/>
    <w:rsid w:val="00F269B0"/>
    <w:rsid w:val="00F31CE4"/>
    <w:rsid w:val="00F369F8"/>
    <w:rsid w:val="00F4654B"/>
    <w:rsid w:val="00F6100C"/>
    <w:rsid w:val="00F64D02"/>
    <w:rsid w:val="00F6624F"/>
    <w:rsid w:val="00F860B3"/>
    <w:rsid w:val="00F9008C"/>
    <w:rsid w:val="00FA2440"/>
    <w:rsid w:val="00FB10F3"/>
    <w:rsid w:val="00FE0452"/>
    <w:rsid w:val="00FE46BD"/>
    <w:rsid w:val="00FF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4:docId w14:val="040B58E1"/>
  <w15:docId w15:val="{F7433177-BA99-477C-B277-6D358FBD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140E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22140E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2140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86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860B3"/>
  </w:style>
  <w:style w:type="paragraph" w:styleId="Pieddepage">
    <w:name w:val="footer"/>
    <w:basedOn w:val="Normal"/>
    <w:link w:val="PieddepageCar"/>
    <w:uiPriority w:val="99"/>
    <w:unhideWhenUsed/>
    <w:rsid w:val="00F86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860B3"/>
  </w:style>
  <w:style w:type="table" w:styleId="Grilledutableau">
    <w:name w:val="Table Grid"/>
    <w:basedOn w:val="TableauNormal"/>
    <w:uiPriority w:val="59"/>
    <w:rsid w:val="001A16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1">
    <w:name w:val="H1"/>
    <w:basedOn w:val="Normal"/>
    <w:next w:val="Normal"/>
    <w:uiPriority w:val="99"/>
    <w:rsid w:val="00F269B0"/>
    <w:pPr>
      <w:keepNext/>
      <w:autoSpaceDE w:val="0"/>
      <w:autoSpaceDN w:val="0"/>
      <w:adjustRightInd w:val="0"/>
      <w:spacing w:before="100" w:after="100" w:line="240" w:lineRule="auto"/>
      <w:outlineLvl w:val="1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Sansinterligne">
    <w:name w:val="No Spacing"/>
    <w:uiPriority w:val="1"/>
    <w:qFormat/>
    <w:rsid w:val="00013F4E"/>
    <w:pPr>
      <w:spacing w:after="0" w:line="240" w:lineRule="auto"/>
    </w:pPr>
  </w:style>
  <w:style w:type="character" w:styleId="Lienhypertextesuivivisit">
    <w:name w:val="FollowedHyperlink"/>
    <w:basedOn w:val="Policepardfaut"/>
    <w:uiPriority w:val="99"/>
    <w:semiHidden/>
    <w:unhideWhenUsed/>
    <w:rsid w:val="0004406B"/>
    <w:rPr>
      <w:color w:val="800080"/>
      <w:u w:val="single"/>
    </w:rPr>
  </w:style>
  <w:style w:type="paragraph" w:customStyle="1" w:styleId="xl63">
    <w:name w:val="xl63"/>
    <w:basedOn w:val="Normal"/>
    <w:rsid w:val="00044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4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Normal"/>
    <w:rsid w:val="0004406B"/>
    <w:pPr>
      <w:pBdr>
        <w:top w:val="single" w:sz="4" w:space="0" w:color="auto"/>
        <w:left w:val="single" w:sz="4" w:space="0" w:color="auto"/>
      </w:pBdr>
      <w:shd w:val="clear" w:color="000000" w:fill="FEFB8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0440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EFB8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04406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0440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04406B"/>
    <w:pPr>
      <w:pBdr>
        <w:left w:val="single" w:sz="4" w:space="0" w:color="auto"/>
      </w:pBdr>
      <w:shd w:val="clear" w:color="000000" w:fill="FEFB8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04406B"/>
    <w:pPr>
      <w:pBdr>
        <w:left w:val="single" w:sz="4" w:space="0" w:color="auto"/>
        <w:right w:val="single" w:sz="4" w:space="0" w:color="auto"/>
      </w:pBdr>
      <w:shd w:val="clear" w:color="000000" w:fill="FEFB8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04406B"/>
    <w:pPr>
      <w:pBdr>
        <w:left w:val="single" w:sz="4" w:space="0" w:color="auto"/>
        <w:bottom w:val="single" w:sz="4" w:space="0" w:color="auto"/>
      </w:pBdr>
      <w:shd w:val="clear" w:color="000000" w:fill="FEFB8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0440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B8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CA425A"/>
    <w:pPr>
      <w:pBdr>
        <w:left w:val="single" w:sz="4" w:space="0" w:color="auto"/>
        <w:bottom w:val="single" w:sz="4" w:space="0" w:color="auto"/>
      </w:pBdr>
      <w:shd w:val="clear" w:color="000000" w:fill="FEFB8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CA425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B8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454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18</Pages>
  <Words>3389</Words>
  <Characters>18644</Characters>
  <Application>Microsoft Office Word</Application>
  <DocSecurity>0</DocSecurity>
  <Lines>155</Lines>
  <Paragraphs>43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alizee</Company>
  <LinksUpToDate>false</LinksUpToDate>
  <CharactersWithSpaces>21990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alizee</dc:creator>
  <cp:lastModifiedBy>Rosset, Sylvie</cp:lastModifiedBy>
  <cp:revision>198</cp:revision>
  <cp:lastPrinted>2010-03-05T10:20:00Z</cp:lastPrinted>
  <dcterms:created xsi:type="dcterms:W3CDTF">2011-09-05T08:12:00Z</dcterms:created>
  <dcterms:modified xsi:type="dcterms:W3CDTF">2024-04-29T06:41:00Z</dcterms:modified>
</cp:coreProperties>
</file>